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11" w:rsidRPr="00D12E93" w:rsidRDefault="00853F11" w:rsidP="00F44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2E93">
        <w:rPr>
          <w:rFonts w:ascii="Arial" w:hAnsi="Arial" w:cs="Arial"/>
          <w:sz w:val="20"/>
          <w:szCs w:val="20"/>
        </w:rPr>
        <w:t>Załącznik nr 1</w:t>
      </w:r>
    </w:p>
    <w:p w:rsidR="00AB4F2A" w:rsidRDefault="00AB4F2A" w:rsidP="00F44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12E93">
        <w:rPr>
          <w:rFonts w:ascii="Arial" w:hAnsi="Arial" w:cs="Arial"/>
          <w:sz w:val="20"/>
          <w:szCs w:val="20"/>
        </w:rPr>
        <w:t xml:space="preserve">do </w:t>
      </w:r>
      <w:r w:rsidR="005A0CAA">
        <w:rPr>
          <w:rFonts w:ascii="Arial" w:hAnsi="Arial" w:cs="Arial"/>
          <w:sz w:val="20"/>
          <w:szCs w:val="20"/>
        </w:rPr>
        <w:t>Z</w:t>
      </w:r>
      <w:r w:rsidR="00CF46BB">
        <w:rPr>
          <w:rFonts w:ascii="Arial" w:hAnsi="Arial" w:cs="Arial"/>
          <w:sz w:val="20"/>
          <w:szCs w:val="20"/>
        </w:rPr>
        <w:t>apytania</w:t>
      </w:r>
      <w:r w:rsidRPr="00D12E93">
        <w:rPr>
          <w:rFonts w:ascii="Arial" w:hAnsi="Arial" w:cs="Arial"/>
          <w:sz w:val="20"/>
          <w:szCs w:val="20"/>
        </w:rPr>
        <w:t xml:space="preserve"> /do umowy</w:t>
      </w:r>
    </w:p>
    <w:p w:rsidR="00D12E93" w:rsidRPr="00D12E93" w:rsidRDefault="00D12E93" w:rsidP="00F44B5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4F2A" w:rsidRDefault="00AB4F2A" w:rsidP="00F44B5A">
      <w:pPr>
        <w:spacing w:after="0" w:line="240" w:lineRule="auto"/>
        <w:jc w:val="right"/>
        <w:rPr>
          <w:rFonts w:ascii="Arial" w:hAnsi="Arial" w:cs="Arial"/>
        </w:rPr>
      </w:pPr>
    </w:p>
    <w:p w:rsidR="00853F11" w:rsidRDefault="00853F11" w:rsidP="00AB4F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Szczegółowy opis przedmiotu zamówienia</w:t>
      </w:r>
    </w:p>
    <w:p w:rsidR="00381170" w:rsidRDefault="00853F11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Przedmiotem zamówienia jest dostawa do siedziby Zamawiającego </w:t>
      </w:r>
      <w:r w:rsidRPr="00A16DE6">
        <w:rPr>
          <w:rFonts w:ascii="Arial" w:hAnsi="Arial" w:cs="Arial"/>
          <w:lang w:eastAsia="ar-SA"/>
        </w:rPr>
        <w:t>fabrycznie nowych</w:t>
      </w:r>
      <w:r>
        <w:rPr>
          <w:rFonts w:ascii="Arial" w:hAnsi="Arial" w:cs="Arial"/>
          <w:lang w:eastAsia="ar-SA"/>
        </w:rPr>
        <w:t xml:space="preserve"> tonerów do urządzenia wielofunkcyjnego KYOCERA ECOSYS M6035cidn i materiałów biurowych</w:t>
      </w:r>
      <w:r w:rsidR="009D2E8F">
        <w:rPr>
          <w:rFonts w:ascii="Arial" w:hAnsi="Arial" w:cs="Arial"/>
          <w:lang w:eastAsia="ar-SA"/>
        </w:rPr>
        <w:t>,</w:t>
      </w:r>
      <w:r w:rsidR="00381170">
        <w:rPr>
          <w:rFonts w:ascii="Arial" w:hAnsi="Arial" w:cs="Arial"/>
          <w:lang w:eastAsia="ar-SA"/>
        </w:rPr>
        <w:t xml:space="preserve"> w ramach zadania </w:t>
      </w:r>
      <w:r w:rsidR="00AB4F2A">
        <w:rPr>
          <w:rFonts w:ascii="Arial" w:hAnsi="Arial" w:cs="Arial"/>
          <w:lang w:eastAsia="ar-SA"/>
        </w:rPr>
        <w:t>„</w:t>
      </w:r>
      <w:r w:rsidR="00381170" w:rsidRPr="00E151E1">
        <w:rPr>
          <w:rFonts w:ascii="Arial" w:hAnsi="Arial" w:cs="Arial"/>
        </w:rPr>
        <w:t xml:space="preserve">Zakup materiałów biurowych na potrzeby projektu pn. </w:t>
      </w:r>
      <w:r w:rsidR="00381170" w:rsidRPr="00E151E1">
        <w:rPr>
          <w:rFonts w:ascii="Arial" w:hAnsi="Arial" w:cs="Arial"/>
          <w:i/>
          <w:iCs/>
        </w:rPr>
        <w:t>Inwentaryzacja cennych siedlisk przyrodniczych kraju, gatunków występujących w ich obrębie oraz stworzenie Banku Danych o Zasobach Przyrodniczych</w:t>
      </w:r>
      <w:r w:rsidR="00AB4F2A">
        <w:rPr>
          <w:rFonts w:ascii="Arial" w:hAnsi="Arial" w:cs="Arial"/>
          <w:lang w:eastAsia="ar-SA"/>
        </w:rPr>
        <w:t>”.</w:t>
      </w:r>
    </w:p>
    <w:p w:rsidR="00853F11" w:rsidRDefault="00853F11" w:rsidP="00381170">
      <w:pPr>
        <w:suppressAutoHyphens/>
        <w:spacing w:before="120" w:after="0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Zamówienie zostało podzielone na</w:t>
      </w:r>
      <w:r w:rsidR="00BE5B85">
        <w:rPr>
          <w:rFonts w:ascii="Arial" w:hAnsi="Arial" w:cs="Arial"/>
          <w:lang w:eastAsia="ar-SA"/>
        </w:rPr>
        <w:t xml:space="preserve"> dwie</w:t>
      </w:r>
      <w:r>
        <w:rPr>
          <w:rFonts w:ascii="Arial" w:hAnsi="Arial" w:cs="Arial"/>
          <w:lang w:eastAsia="ar-SA"/>
        </w:rPr>
        <w:t xml:space="preserve"> części.</w:t>
      </w:r>
    </w:p>
    <w:p w:rsidR="00853F11" w:rsidRDefault="00853F11" w:rsidP="00877BBD">
      <w:pPr>
        <w:suppressAutoHyphens/>
        <w:spacing w:before="120" w:after="120"/>
        <w:ind w:left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Część </w:t>
      </w:r>
      <w:r w:rsidR="00C450AC">
        <w:rPr>
          <w:rFonts w:ascii="Arial" w:hAnsi="Arial" w:cs="Arial"/>
          <w:b/>
          <w:lang w:eastAsia="ar-SA"/>
        </w:rPr>
        <w:t>I</w:t>
      </w:r>
      <w:r>
        <w:rPr>
          <w:rFonts w:ascii="Arial" w:hAnsi="Arial" w:cs="Arial"/>
          <w:b/>
          <w:lang w:eastAsia="ar-SA"/>
        </w:rPr>
        <w:t xml:space="preserve"> Dostawa tonerów</w:t>
      </w:r>
    </w:p>
    <w:p w:rsidR="00853F11" w:rsidRPr="00AA50D7" w:rsidRDefault="00853F11" w:rsidP="00AA50D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lang w:eastAsia="ar-SA"/>
        </w:rPr>
      </w:pPr>
      <w:r w:rsidRPr="00AA50D7">
        <w:rPr>
          <w:rFonts w:ascii="Arial" w:eastAsia="Times New Roman" w:hAnsi="Arial" w:cs="Arial"/>
          <w:lang w:eastAsia="pl-PL"/>
        </w:rPr>
        <w:t xml:space="preserve">Dostawa fabrycznie nowych </w:t>
      </w:r>
      <w:r w:rsidRPr="00AA50D7">
        <w:rPr>
          <w:rFonts w:ascii="Arial" w:hAnsi="Arial" w:cs="Arial"/>
          <w:lang w:eastAsia="ar-SA"/>
        </w:rPr>
        <w:t>tonerów do urządzenia wielofunkcyjnego KYOCERA ECOSYS M6035cidn</w:t>
      </w:r>
      <w:r w:rsidR="00CF46BB">
        <w:rPr>
          <w:rFonts w:ascii="Arial" w:hAnsi="Arial" w:cs="Arial"/>
          <w:lang w:eastAsia="ar-SA"/>
        </w:rPr>
        <w:t xml:space="preserve"> </w:t>
      </w:r>
      <w:r w:rsidR="00494DD7" w:rsidRPr="00AA50D7">
        <w:rPr>
          <w:rFonts w:ascii="Arial" w:eastAsia="Times New Roman" w:hAnsi="Arial" w:cs="Arial"/>
          <w:lang w:eastAsia="pl-PL"/>
        </w:rPr>
        <w:t>zgodnie z asortymentem i ilością podaną w tabeli.</w:t>
      </w:r>
    </w:p>
    <w:p w:rsidR="00877BBD" w:rsidRDefault="00AA50D7" w:rsidP="00AA50D7">
      <w:pPr>
        <w:suppressAutoHyphens/>
        <w:spacing w:after="0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Tabela</w:t>
      </w:r>
    </w:p>
    <w:tbl>
      <w:tblPr>
        <w:tblStyle w:val="Tabela-Siatka"/>
        <w:tblW w:w="8642" w:type="dxa"/>
        <w:tblInd w:w="567" w:type="dxa"/>
        <w:tblLook w:val="04A0"/>
      </w:tblPr>
      <w:tblGrid>
        <w:gridCol w:w="522"/>
        <w:gridCol w:w="6641"/>
        <w:gridCol w:w="700"/>
        <w:gridCol w:w="779"/>
      </w:tblGrid>
      <w:tr w:rsidR="00877BBD" w:rsidRPr="00877BBD" w:rsidTr="003D5454">
        <w:tc>
          <w:tcPr>
            <w:tcW w:w="421" w:type="dxa"/>
          </w:tcPr>
          <w:p w:rsidR="00877BBD" w:rsidRPr="00877BBD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7BB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945" w:type="dxa"/>
          </w:tcPr>
          <w:p w:rsidR="00877BBD" w:rsidRPr="00877BBD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Nazwa </w:t>
            </w:r>
          </w:p>
        </w:tc>
        <w:tc>
          <w:tcPr>
            <w:tcW w:w="709" w:type="dxa"/>
          </w:tcPr>
          <w:p w:rsidR="00877BBD" w:rsidRPr="00877BBD" w:rsidRDefault="00CF46BB" w:rsidP="00CF46B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</w:t>
            </w:r>
            <w:r w:rsidR="00877BBD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877BB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67" w:type="dxa"/>
          </w:tcPr>
          <w:p w:rsidR="00877BBD" w:rsidRPr="00877BBD" w:rsidRDefault="00335B29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</w:p>
        </w:tc>
      </w:tr>
      <w:tr w:rsidR="00877BBD" w:rsidRPr="00877BBD" w:rsidTr="003D5454">
        <w:tc>
          <w:tcPr>
            <w:tcW w:w="421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5" w:type="dxa"/>
          </w:tcPr>
          <w:p w:rsidR="00877BBD" w:rsidRPr="00877BBD" w:rsidRDefault="00877BBD" w:rsidP="003D5454">
            <w:pPr>
              <w:suppressAutoHyphens/>
              <w:spacing w:before="60" w:after="6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TK150K/TONER </w:t>
            </w:r>
            <w:r w:rsidRPr="00877BBD">
              <w:rPr>
                <w:rFonts w:ascii="Arial" w:hAnsi="Arial" w:cs="Arial"/>
                <w:sz w:val="20"/>
                <w:szCs w:val="20"/>
                <w:lang w:eastAsia="ar-SA"/>
              </w:rPr>
              <w:t>KYOCERA ECOSYS M6035CDN/CZARNY 12000 str.</w:t>
            </w:r>
          </w:p>
        </w:tc>
        <w:tc>
          <w:tcPr>
            <w:tcW w:w="709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</w:tcPr>
          <w:p w:rsidR="00877BBD" w:rsidRPr="00877BBD" w:rsidRDefault="00877BBD" w:rsidP="00877B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77BBD" w:rsidRPr="00877BBD" w:rsidTr="003D5454">
        <w:tc>
          <w:tcPr>
            <w:tcW w:w="421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45" w:type="dxa"/>
          </w:tcPr>
          <w:p w:rsidR="00877BBD" w:rsidRPr="00CF46BB" w:rsidRDefault="00877BBD" w:rsidP="003D5454">
            <w:pPr>
              <w:suppressAutoHyphens/>
              <w:spacing w:before="60" w:after="6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77BB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TK150K/TONER </w:t>
            </w:r>
            <w:r w:rsidRPr="00877BBD">
              <w:rPr>
                <w:rFonts w:ascii="Arial" w:hAnsi="Arial" w:cs="Arial"/>
                <w:sz w:val="20"/>
                <w:szCs w:val="20"/>
                <w:lang w:val="en-US" w:eastAsia="ar-SA"/>
              </w:rPr>
              <w:t>KYOCERA ECOSYS M6035CDN/ŻÓŁTY 10000 str</w:t>
            </w:r>
            <w:r w:rsidR="003D5454">
              <w:rPr>
                <w:rFonts w:ascii="Arial" w:hAnsi="Arial" w:cs="Arial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09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</w:tcPr>
          <w:p w:rsidR="00877BBD" w:rsidRPr="00877BBD" w:rsidRDefault="00877BBD" w:rsidP="00877B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77BBD" w:rsidRPr="00877BBD" w:rsidTr="003D5454">
        <w:tc>
          <w:tcPr>
            <w:tcW w:w="421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45" w:type="dxa"/>
          </w:tcPr>
          <w:p w:rsidR="00877BBD" w:rsidRPr="00877BBD" w:rsidRDefault="00877BBD" w:rsidP="003D5454">
            <w:pPr>
              <w:suppressAutoHyphens/>
              <w:spacing w:before="60" w:after="6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TK150K/TONER </w:t>
            </w:r>
            <w:r w:rsidRPr="00877BBD">
              <w:rPr>
                <w:rFonts w:ascii="Arial" w:hAnsi="Arial" w:cs="Arial"/>
                <w:sz w:val="20"/>
                <w:szCs w:val="20"/>
                <w:lang w:eastAsia="ar-SA"/>
              </w:rPr>
              <w:t>KYOCERA ECOSYS M6035CDN/CZERWONY 10000 str.</w:t>
            </w:r>
          </w:p>
        </w:tc>
        <w:tc>
          <w:tcPr>
            <w:tcW w:w="709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</w:tcPr>
          <w:p w:rsidR="00877BBD" w:rsidRPr="00877BBD" w:rsidRDefault="00877BBD" w:rsidP="00877B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877BBD" w:rsidRPr="00877BBD" w:rsidTr="003D5454">
        <w:tc>
          <w:tcPr>
            <w:tcW w:w="421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5" w:type="dxa"/>
          </w:tcPr>
          <w:p w:rsidR="00877BBD" w:rsidRPr="00877BBD" w:rsidRDefault="00877BBD" w:rsidP="003D5454">
            <w:pPr>
              <w:suppressAutoHyphens/>
              <w:spacing w:before="60" w:after="6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7B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TK150K/TONER </w:t>
            </w:r>
            <w:r w:rsidRPr="00877BBD">
              <w:rPr>
                <w:rFonts w:ascii="Arial" w:hAnsi="Arial" w:cs="Arial"/>
                <w:sz w:val="20"/>
                <w:szCs w:val="20"/>
                <w:lang w:eastAsia="ar-SA"/>
              </w:rPr>
              <w:t>KYOCERA ECOSYS M6035CDN/NIEBIESKI 10000 str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:rsidR="00877BBD" w:rsidRPr="003D5454" w:rsidRDefault="00877BBD" w:rsidP="00853F1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4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</w:tcPr>
          <w:p w:rsidR="00877BBD" w:rsidRPr="00877BBD" w:rsidRDefault="00877BBD" w:rsidP="00877B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</w:t>
      </w:r>
      <w:r w:rsidR="00381170">
        <w:rPr>
          <w:rFonts w:ascii="Arial" w:hAnsi="Arial" w:cs="Arial"/>
          <w:lang w:eastAsia="ar-SA"/>
        </w:rPr>
        <w:t xml:space="preserve">) </w:t>
      </w:r>
      <w:r w:rsidR="00853F11">
        <w:rPr>
          <w:rFonts w:ascii="Arial" w:hAnsi="Arial" w:cs="Arial"/>
          <w:lang w:eastAsia="ar-SA"/>
        </w:rPr>
        <w:t xml:space="preserve">Pod pojęciem „fabrycznie nowe” </w:t>
      </w:r>
      <w:r w:rsidR="00853F11" w:rsidRPr="00381170">
        <w:rPr>
          <w:rFonts w:ascii="Arial" w:hAnsi="Arial" w:cs="Arial"/>
          <w:b/>
          <w:lang w:eastAsia="ar-SA"/>
        </w:rPr>
        <w:t>Zamawiający</w:t>
      </w:r>
      <w:r w:rsidR="00853F11">
        <w:rPr>
          <w:rFonts w:ascii="Arial" w:hAnsi="Arial" w:cs="Arial"/>
          <w:lang w:eastAsia="ar-SA"/>
        </w:rPr>
        <w:t xml:space="preserve"> rozumie produkty nie używane, nie uszkodzone, wolne od wad fizycznych i prawnych, w oryginalnych opakowaniach producenta, z widoczną nazwą producenta urządzenia do którego produkt jest przeznaczony, z symbolem produktu, numerem katalogowym, posiadające wszelkie zabezpieczenia szczelności zbiorników z tonerem, i które będą mogły być użytkowane zgodnie z przeznaczeniem. </w:t>
      </w:r>
    </w:p>
    <w:p w:rsid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="00381170">
        <w:rPr>
          <w:rFonts w:ascii="Arial" w:hAnsi="Arial" w:cs="Arial"/>
          <w:lang w:eastAsia="ar-SA"/>
        </w:rPr>
        <w:t xml:space="preserve">) </w:t>
      </w:r>
      <w:r w:rsidR="00282D47">
        <w:rPr>
          <w:rFonts w:ascii="Arial" w:hAnsi="Arial" w:cs="Arial"/>
          <w:lang w:eastAsia="ar-SA"/>
        </w:rPr>
        <w:t>Tonery</w:t>
      </w:r>
      <w:r w:rsidR="00853F11">
        <w:rPr>
          <w:rFonts w:ascii="Arial" w:hAnsi="Arial" w:cs="Arial"/>
          <w:lang w:eastAsia="ar-SA"/>
        </w:rPr>
        <w:t xml:space="preserve"> muszą być </w:t>
      </w:r>
      <w:r w:rsidR="00282D47">
        <w:rPr>
          <w:rFonts w:ascii="Arial" w:hAnsi="Arial" w:cs="Arial"/>
          <w:lang w:eastAsia="ar-SA"/>
        </w:rPr>
        <w:t>produktami</w:t>
      </w:r>
      <w:r w:rsidR="00CF46BB">
        <w:rPr>
          <w:rFonts w:ascii="Arial" w:hAnsi="Arial" w:cs="Arial"/>
          <w:lang w:eastAsia="ar-SA"/>
        </w:rPr>
        <w:t xml:space="preserve"> </w:t>
      </w:r>
      <w:r w:rsidR="00853F11" w:rsidRPr="009F67A0">
        <w:rPr>
          <w:rFonts w:ascii="Arial" w:hAnsi="Arial" w:cs="Arial"/>
          <w:lang w:eastAsia="ar-SA"/>
        </w:rPr>
        <w:t>oryginalnymi</w:t>
      </w:r>
      <w:r w:rsidR="00853F11">
        <w:rPr>
          <w:rFonts w:ascii="Arial" w:hAnsi="Arial" w:cs="Arial"/>
          <w:lang w:eastAsia="ar-SA"/>
        </w:rPr>
        <w:t xml:space="preserve"> zalecanymi przez producenta urządz</w:t>
      </w:r>
      <w:r w:rsidR="00381170">
        <w:rPr>
          <w:rFonts w:ascii="Arial" w:hAnsi="Arial" w:cs="Arial"/>
          <w:lang w:eastAsia="ar-SA"/>
        </w:rPr>
        <w:t>e</w:t>
      </w:r>
      <w:r w:rsidR="00EB6337">
        <w:rPr>
          <w:rFonts w:ascii="Arial" w:hAnsi="Arial" w:cs="Arial"/>
          <w:lang w:eastAsia="ar-SA"/>
        </w:rPr>
        <w:t>nia</w:t>
      </w:r>
      <w:r w:rsidR="00381170">
        <w:rPr>
          <w:rFonts w:ascii="Arial" w:hAnsi="Arial" w:cs="Arial"/>
          <w:lang w:eastAsia="ar-SA"/>
        </w:rPr>
        <w:t>, do któr</w:t>
      </w:r>
      <w:r w:rsidR="00EB6337">
        <w:rPr>
          <w:rFonts w:ascii="Arial" w:hAnsi="Arial" w:cs="Arial"/>
          <w:lang w:eastAsia="ar-SA"/>
        </w:rPr>
        <w:t>ego są</w:t>
      </w:r>
      <w:r w:rsidR="00381170">
        <w:rPr>
          <w:rFonts w:ascii="Arial" w:hAnsi="Arial" w:cs="Arial"/>
          <w:lang w:eastAsia="ar-SA"/>
        </w:rPr>
        <w:t xml:space="preserve"> przeznaczone.</w:t>
      </w:r>
    </w:p>
    <w:p w:rsid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1170" w:rsidRPr="00381170">
        <w:rPr>
          <w:rFonts w:ascii="Arial" w:hAnsi="Arial" w:cs="Arial"/>
        </w:rPr>
        <w:t>)</w:t>
      </w:r>
      <w:r w:rsidR="00CF46BB">
        <w:rPr>
          <w:rFonts w:ascii="Arial" w:hAnsi="Arial" w:cs="Arial"/>
        </w:rPr>
        <w:t xml:space="preserve"> </w:t>
      </w:r>
      <w:r w:rsidR="00381170" w:rsidRPr="009C4CA5">
        <w:rPr>
          <w:rFonts w:ascii="Arial" w:hAnsi="Arial" w:cs="Arial"/>
          <w:b/>
        </w:rPr>
        <w:t>Zamawiający</w:t>
      </w:r>
      <w:r w:rsidR="00381170" w:rsidRPr="009C4CA5">
        <w:rPr>
          <w:rFonts w:ascii="Arial" w:hAnsi="Arial" w:cs="Arial"/>
        </w:rPr>
        <w:t xml:space="preserve"> nie dopuszcza materiałów alternatywnych i zamienników</w:t>
      </w:r>
      <w:r w:rsidR="00381170">
        <w:rPr>
          <w:rFonts w:ascii="Arial" w:hAnsi="Arial" w:cs="Arial"/>
        </w:rPr>
        <w:t xml:space="preserve"> z uwagi na fakt, </w:t>
      </w:r>
      <w:r w:rsidR="00AB4F2A">
        <w:rPr>
          <w:rFonts w:ascii="Arial" w:hAnsi="Arial" w:cs="Arial"/>
        </w:rPr>
        <w:t>że</w:t>
      </w:r>
      <w:r w:rsidR="00381170">
        <w:rPr>
          <w:rFonts w:ascii="Arial" w:hAnsi="Arial" w:cs="Arial"/>
        </w:rPr>
        <w:t xml:space="preserve"> zgodnie z zapisami gwarancji posiadanego urządzenia wielofunkcyjnego KYOCERA ECOSYS M6035cidn, stosowanie nieoryginalnych materiałów eksploatacyjnych powoduje utratę gwarancji na całe urządzeni</w:t>
      </w:r>
      <w:r w:rsidR="00CF46BB">
        <w:rPr>
          <w:rFonts w:ascii="Arial" w:hAnsi="Arial" w:cs="Arial"/>
        </w:rPr>
        <w:t>e</w:t>
      </w:r>
      <w:r w:rsidR="00381170">
        <w:rPr>
          <w:rFonts w:ascii="Arial" w:hAnsi="Arial" w:cs="Arial"/>
        </w:rPr>
        <w:t>.</w:t>
      </w:r>
    </w:p>
    <w:p w:rsid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81170" w:rsidRPr="00381170">
        <w:rPr>
          <w:rFonts w:ascii="Arial" w:hAnsi="Arial" w:cs="Arial"/>
        </w:rPr>
        <w:t xml:space="preserve">) </w:t>
      </w:r>
      <w:r w:rsidR="00381170" w:rsidRPr="009C4CA5">
        <w:rPr>
          <w:rFonts w:ascii="Arial" w:hAnsi="Arial" w:cs="Arial"/>
        </w:rPr>
        <w:t>W przypadku stwierdzenia uszkodzeń urządzeni</w:t>
      </w:r>
      <w:r w:rsidR="00381170">
        <w:rPr>
          <w:rFonts w:ascii="Arial" w:hAnsi="Arial" w:cs="Arial"/>
        </w:rPr>
        <w:t>a</w:t>
      </w:r>
      <w:r w:rsidR="00381170" w:rsidRPr="009C4CA5">
        <w:rPr>
          <w:rFonts w:ascii="Arial" w:hAnsi="Arial" w:cs="Arial"/>
        </w:rPr>
        <w:t xml:space="preserve"> wielofunkcyjne KYOCERA ECOSYS M6035cidn na skutek użytkowania niewłaściwych materiałów (</w:t>
      </w:r>
      <w:r w:rsidR="00381170">
        <w:rPr>
          <w:rFonts w:ascii="Arial" w:hAnsi="Arial" w:cs="Arial"/>
        </w:rPr>
        <w:t>na podstawie</w:t>
      </w:r>
      <w:r w:rsidR="00381170" w:rsidRPr="009C4CA5">
        <w:rPr>
          <w:rFonts w:ascii="Arial" w:hAnsi="Arial" w:cs="Arial"/>
        </w:rPr>
        <w:t xml:space="preserve"> opin</w:t>
      </w:r>
      <w:r w:rsidR="00381170">
        <w:rPr>
          <w:rFonts w:ascii="Arial" w:hAnsi="Arial" w:cs="Arial"/>
        </w:rPr>
        <w:t>i</w:t>
      </w:r>
      <w:r w:rsidR="00381170" w:rsidRPr="009C4CA5">
        <w:rPr>
          <w:rFonts w:ascii="Arial" w:hAnsi="Arial" w:cs="Arial"/>
        </w:rPr>
        <w:t xml:space="preserve">i autoryzowanego przedstawiciel marki Kyocera w Polsce), </w:t>
      </w:r>
      <w:r w:rsidR="00381170">
        <w:rPr>
          <w:rFonts w:ascii="Arial" w:hAnsi="Arial" w:cs="Arial"/>
          <w:b/>
        </w:rPr>
        <w:t>Wykonawca</w:t>
      </w:r>
      <w:r w:rsidR="00CF46BB">
        <w:rPr>
          <w:rFonts w:ascii="Arial" w:hAnsi="Arial" w:cs="Arial"/>
          <w:b/>
        </w:rPr>
        <w:t xml:space="preserve"> </w:t>
      </w:r>
      <w:r w:rsidR="00381170">
        <w:rPr>
          <w:rFonts w:ascii="Arial" w:hAnsi="Arial" w:cs="Arial"/>
        </w:rPr>
        <w:t>zostanie</w:t>
      </w:r>
      <w:r w:rsidR="00381170" w:rsidRPr="009C4CA5">
        <w:rPr>
          <w:rFonts w:ascii="Arial" w:hAnsi="Arial" w:cs="Arial"/>
        </w:rPr>
        <w:t xml:space="preserve"> </w:t>
      </w:r>
      <w:r w:rsidR="00381170" w:rsidRPr="009C4CA5">
        <w:rPr>
          <w:rFonts w:ascii="Arial" w:hAnsi="Arial" w:cs="Arial"/>
        </w:rPr>
        <w:lastRenderedPageBreak/>
        <w:t>obciążony kosztami konserwacji, wymian</w:t>
      </w:r>
      <w:r w:rsidR="00381170">
        <w:rPr>
          <w:rFonts w:ascii="Arial" w:hAnsi="Arial" w:cs="Arial"/>
        </w:rPr>
        <w:t>y</w:t>
      </w:r>
      <w:r w:rsidR="00381170" w:rsidRPr="009C4CA5">
        <w:rPr>
          <w:rFonts w:ascii="Arial" w:hAnsi="Arial" w:cs="Arial"/>
        </w:rPr>
        <w:t xml:space="preserve"> uszkodzonych części oraz materiałów eksploatacyjnych na nowe i innych czynności niezbędnych by doprowadzić urządzen</w:t>
      </w:r>
      <w:r w:rsidR="009D2E8F">
        <w:rPr>
          <w:rFonts w:ascii="Arial" w:hAnsi="Arial" w:cs="Arial"/>
        </w:rPr>
        <w:t>ie</w:t>
      </w:r>
      <w:r w:rsidR="00381170" w:rsidRPr="009C4CA5">
        <w:rPr>
          <w:rFonts w:ascii="Arial" w:hAnsi="Arial" w:cs="Arial"/>
        </w:rPr>
        <w:t xml:space="preserve"> do stanu pierwotnego w serwisie autoryzowanym producenta</w:t>
      </w:r>
      <w:r w:rsidR="00381170">
        <w:rPr>
          <w:rFonts w:ascii="Arial" w:hAnsi="Arial" w:cs="Arial"/>
        </w:rPr>
        <w:t>.</w:t>
      </w:r>
    </w:p>
    <w:p w:rsid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381170" w:rsidRPr="00AB4F2A">
        <w:rPr>
          <w:rFonts w:ascii="Arial" w:hAnsi="Arial" w:cs="Arial"/>
        </w:rPr>
        <w:t xml:space="preserve">) </w:t>
      </w:r>
      <w:r w:rsidR="00381170" w:rsidRPr="00AB4F2A">
        <w:rPr>
          <w:rFonts w:ascii="Arial" w:hAnsi="Arial" w:cs="Arial"/>
          <w:b/>
        </w:rPr>
        <w:t>Wykonawca</w:t>
      </w:r>
      <w:r w:rsidR="00381170" w:rsidRPr="00AB4F2A">
        <w:rPr>
          <w:rFonts w:ascii="Arial" w:hAnsi="Arial" w:cs="Arial"/>
        </w:rPr>
        <w:t xml:space="preserve"> zobowiąz</w:t>
      </w:r>
      <w:r w:rsidR="00AB4F2A">
        <w:rPr>
          <w:rFonts w:ascii="Arial" w:hAnsi="Arial" w:cs="Arial"/>
        </w:rPr>
        <w:t>uje się dostarczyć</w:t>
      </w:r>
      <w:r w:rsidR="00381170" w:rsidRPr="00AB4F2A">
        <w:rPr>
          <w:rFonts w:ascii="Arial" w:hAnsi="Arial" w:cs="Arial"/>
        </w:rPr>
        <w:t xml:space="preserve"> tonery do siedziby </w:t>
      </w:r>
      <w:r w:rsidR="00381170" w:rsidRPr="00AB4F2A">
        <w:rPr>
          <w:rFonts w:ascii="Arial" w:hAnsi="Arial" w:cs="Arial"/>
          <w:b/>
        </w:rPr>
        <w:t>Zamawiającego</w:t>
      </w:r>
      <w:r w:rsidR="00381170" w:rsidRPr="00AB4F2A">
        <w:rPr>
          <w:rFonts w:ascii="Arial" w:hAnsi="Arial" w:cs="Arial"/>
        </w:rPr>
        <w:t xml:space="preserve"> na własny koszt i ryzyko wraz z rozładunkiem, wniesieniem do pomieszczeń wskazanych przez </w:t>
      </w:r>
      <w:r w:rsidR="00381170" w:rsidRPr="00AB4F2A">
        <w:rPr>
          <w:rFonts w:ascii="Arial" w:hAnsi="Arial" w:cs="Arial"/>
          <w:b/>
        </w:rPr>
        <w:t>Zamawiającego</w:t>
      </w:r>
      <w:r w:rsidR="00381170">
        <w:rPr>
          <w:rFonts w:ascii="Arial" w:hAnsi="Arial" w:cs="Arial"/>
          <w:b/>
        </w:rPr>
        <w:t>.</w:t>
      </w:r>
    </w:p>
    <w:p w:rsidR="00381170" w:rsidRPr="00381170" w:rsidRDefault="009F67A0" w:rsidP="00853F11">
      <w:pPr>
        <w:suppressAutoHyphens/>
        <w:spacing w:before="200" w:after="0"/>
        <w:ind w:lef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7</w:t>
      </w:r>
      <w:r w:rsidR="00381170">
        <w:rPr>
          <w:rFonts w:ascii="Arial" w:hAnsi="Arial" w:cs="Arial"/>
        </w:rPr>
        <w:t xml:space="preserve">) </w:t>
      </w:r>
      <w:r w:rsidR="00381170" w:rsidRPr="00691D1A">
        <w:rPr>
          <w:rFonts w:ascii="Arial" w:hAnsi="Arial" w:cs="Arial"/>
          <w:b/>
        </w:rPr>
        <w:t>Wykonawca</w:t>
      </w:r>
      <w:r w:rsidR="00381170" w:rsidRPr="00691D1A">
        <w:rPr>
          <w:rFonts w:ascii="Arial" w:hAnsi="Arial" w:cs="Arial"/>
        </w:rPr>
        <w:t xml:space="preserve"> zobowiązuje się odebrać od </w:t>
      </w:r>
      <w:r w:rsidR="00381170" w:rsidRPr="00691D1A">
        <w:rPr>
          <w:rFonts w:ascii="Arial" w:hAnsi="Arial" w:cs="Arial"/>
          <w:b/>
        </w:rPr>
        <w:t>Zamawiającego</w:t>
      </w:r>
      <w:r w:rsidR="00381170" w:rsidRPr="00691D1A">
        <w:rPr>
          <w:rFonts w:ascii="Arial" w:hAnsi="Arial" w:cs="Arial"/>
        </w:rPr>
        <w:t xml:space="preserve"> na swój koszt zużyte tonery w</w:t>
      </w:r>
      <w:r w:rsidR="00CF46BB">
        <w:rPr>
          <w:rFonts w:ascii="Arial" w:hAnsi="Arial" w:cs="Arial"/>
        </w:rPr>
        <w:t xml:space="preserve"> </w:t>
      </w:r>
      <w:r w:rsidR="00381170" w:rsidRPr="00691D1A">
        <w:rPr>
          <w:rFonts w:ascii="Arial" w:hAnsi="Arial" w:cs="Arial"/>
        </w:rPr>
        <w:t xml:space="preserve">terminie 5 dni roboczych od dnia zgłoszenia takiej potrzeby przez </w:t>
      </w:r>
      <w:r w:rsidR="00381170" w:rsidRPr="00691D1A">
        <w:rPr>
          <w:rFonts w:ascii="Arial" w:hAnsi="Arial" w:cs="Arial"/>
          <w:b/>
        </w:rPr>
        <w:t>Zamawiającego</w:t>
      </w:r>
      <w:r w:rsidR="00381170" w:rsidRPr="00691D1A">
        <w:rPr>
          <w:rFonts w:ascii="Arial" w:hAnsi="Arial" w:cs="Arial"/>
        </w:rPr>
        <w:t xml:space="preserve"> oraz wystawiając każdorazowo w tym zakresie „Kartę Przekazania Odpadu” (KPO)</w:t>
      </w:r>
      <w:r w:rsidR="00CF46BB">
        <w:rPr>
          <w:rFonts w:ascii="Arial" w:hAnsi="Arial" w:cs="Arial"/>
        </w:rPr>
        <w:t>.</w:t>
      </w:r>
    </w:p>
    <w:p w:rsidR="00853F11" w:rsidRDefault="00381170" w:rsidP="00CA58E8">
      <w:pPr>
        <w:suppressAutoHyphens/>
        <w:spacing w:before="240" w:after="120"/>
        <w:ind w:left="567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Część II</w:t>
      </w:r>
      <w:r w:rsidR="00853F11">
        <w:rPr>
          <w:rFonts w:ascii="Arial" w:hAnsi="Arial" w:cs="Arial"/>
          <w:b/>
          <w:lang w:eastAsia="ar-SA"/>
        </w:rPr>
        <w:t xml:space="preserve"> Dostawa materiałów biurowych</w:t>
      </w:r>
    </w:p>
    <w:p w:rsidR="00CA58E8" w:rsidRDefault="00853F11" w:rsidP="00CA58E8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eastAsia="pl-PL"/>
        </w:rPr>
      </w:pPr>
      <w:r w:rsidRPr="00AA50D7">
        <w:rPr>
          <w:rFonts w:ascii="Arial" w:eastAsia="Times New Roman" w:hAnsi="Arial" w:cs="Arial"/>
          <w:lang w:eastAsia="pl-PL"/>
        </w:rPr>
        <w:t xml:space="preserve">Dostawa materiałów biurowych </w:t>
      </w:r>
      <w:bookmarkStart w:id="0" w:name="_Hlk18478242"/>
      <w:r w:rsidRPr="00AA50D7">
        <w:rPr>
          <w:rFonts w:ascii="Arial" w:eastAsia="Times New Roman" w:hAnsi="Arial" w:cs="Arial"/>
          <w:lang w:eastAsia="pl-PL"/>
        </w:rPr>
        <w:t xml:space="preserve">zgodnie z asortymentem i ilością </w:t>
      </w:r>
      <w:r w:rsidR="009D2E8F" w:rsidRPr="00AA50D7">
        <w:rPr>
          <w:rFonts w:ascii="Arial" w:eastAsia="Times New Roman" w:hAnsi="Arial" w:cs="Arial"/>
          <w:lang w:eastAsia="pl-PL"/>
        </w:rPr>
        <w:t xml:space="preserve">podaną </w:t>
      </w:r>
      <w:r w:rsidR="00877BBD" w:rsidRPr="00AA50D7">
        <w:rPr>
          <w:rFonts w:ascii="Arial" w:eastAsia="Times New Roman" w:hAnsi="Arial" w:cs="Arial"/>
          <w:lang w:eastAsia="pl-PL"/>
        </w:rPr>
        <w:t>w tabeli</w:t>
      </w:r>
      <w:bookmarkEnd w:id="0"/>
      <w:r w:rsidR="00DA1B1E" w:rsidRPr="00AA50D7">
        <w:rPr>
          <w:rFonts w:ascii="Arial" w:eastAsia="Times New Roman" w:hAnsi="Arial" w:cs="Arial"/>
          <w:lang w:eastAsia="pl-PL"/>
        </w:rPr>
        <w:t>:</w:t>
      </w:r>
    </w:p>
    <w:p w:rsidR="00AA50D7" w:rsidRDefault="00AA50D7" w:rsidP="00AA50D7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Tabela</w:t>
      </w:r>
    </w:p>
    <w:tbl>
      <w:tblPr>
        <w:tblStyle w:val="Tabela-Siatka"/>
        <w:tblW w:w="9214" w:type="dxa"/>
        <w:tblInd w:w="-5" w:type="dxa"/>
        <w:tblLook w:val="04A0"/>
      </w:tblPr>
      <w:tblGrid>
        <w:gridCol w:w="567"/>
        <w:gridCol w:w="6096"/>
        <w:gridCol w:w="1275"/>
        <w:gridCol w:w="1276"/>
      </w:tblGrid>
      <w:tr w:rsidR="002136C5" w:rsidTr="002136C5">
        <w:tc>
          <w:tcPr>
            <w:tcW w:w="567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6096" w:type="dxa"/>
          </w:tcPr>
          <w:p w:rsidR="002136C5" w:rsidRDefault="002136C5" w:rsidP="00EE587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</w:t>
            </w:r>
            <w:r w:rsidR="00CF46B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E628E" w:rsidRPr="00A16DE6">
              <w:rPr>
                <w:rFonts w:ascii="Arial" w:eastAsia="Times New Roman" w:hAnsi="Arial" w:cs="Arial"/>
                <w:color w:val="000000" w:themeColor="text1"/>
                <w:lang w:eastAsia="pl-PL"/>
              </w:rPr>
              <w:t>materiału</w:t>
            </w:r>
          </w:p>
          <w:p w:rsidR="002136C5" w:rsidRDefault="002136C5" w:rsidP="00EE587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Minimalne wymagania</w:t>
            </w:r>
          </w:p>
        </w:tc>
        <w:tc>
          <w:tcPr>
            <w:tcW w:w="1275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J. m. </w:t>
            </w:r>
          </w:p>
        </w:tc>
        <w:tc>
          <w:tcPr>
            <w:tcW w:w="1276" w:type="dxa"/>
          </w:tcPr>
          <w:p w:rsidR="002136C5" w:rsidRDefault="00645989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</w:p>
        </w:tc>
      </w:tr>
      <w:tr w:rsidR="002136C5" w:rsidTr="002136C5">
        <w:tc>
          <w:tcPr>
            <w:tcW w:w="567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6096" w:type="dxa"/>
          </w:tcPr>
          <w:p w:rsidR="002136C5" w:rsidRDefault="002136C5" w:rsidP="00EE587D">
            <w:pPr>
              <w:suppressAutoHyphens/>
              <w:spacing w:before="6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Długopis</w:t>
            </w:r>
          </w:p>
          <w:p w:rsidR="002136C5" w:rsidRDefault="002136C5" w:rsidP="00EE587D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239A">
              <w:rPr>
                <w:rFonts w:ascii="Arial" w:hAnsi="Arial" w:cs="Arial"/>
              </w:rPr>
              <w:t>linia pisania 0,35 mm, gumowa obudowa długopisu zapewniająca komfort pisania - idealnie dopasowuje się do dłoni, tusz szybkoschnący, nie przerywa pisząc po śliskim papierze, wymienny wkład w kolorze niebieskim - powyższe parametry spełnia przykładowo UNI SX-100 lub równoważny</w:t>
            </w:r>
          </w:p>
        </w:tc>
        <w:tc>
          <w:tcPr>
            <w:tcW w:w="1275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szt. </w:t>
            </w:r>
          </w:p>
        </w:tc>
        <w:tc>
          <w:tcPr>
            <w:tcW w:w="1276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2136C5" w:rsidTr="002136C5">
        <w:trPr>
          <w:trHeight w:val="984"/>
        </w:trPr>
        <w:tc>
          <w:tcPr>
            <w:tcW w:w="567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6096" w:type="dxa"/>
          </w:tcPr>
          <w:p w:rsidR="002136C5" w:rsidRPr="0000280F" w:rsidRDefault="002136C5" w:rsidP="00EE587D">
            <w:pPr>
              <w:spacing w:before="60" w:after="0" w:line="360" w:lineRule="auto"/>
              <w:rPr>
                <w:rFonts w:ascii="Arial" w:hAnsi="Arial" w:cs="Arial"/>
              </w:rPr>
            </w:pPr>
            <w:r w:rsidRPr="0000280F">
              <w:rPr>
                <w:rFonts w:ascii="Arial" w:hAnsi="Arial" w:cs="Arial"/>
              </w:rPr>
              <w:t>Teczka preszpanowa</w:t>
            </w:r>
          </w:p>
          <w:p w:rsidR="002136C5" w:rsidRDefault="002136C5" w:rsidP="00EE587D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4239A">
              <w:rPr>
                <w:rFonts w:ascii="Arial" w:hAnsi="Arial" w:cs="Arial"/>
              </w:rPr>
              <w:t>format A4, wykonana z kartonu, zamykana na dwie gumki narożne, kolor zielony</w:t>
            </w:r>
          </w:p>
        </w:tc>
        <w:tc>
          <w:tcPr>
            <w:tcW w:w="1275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</w:tcPr>
          <w:p w:rsidR="002136C5" w:rsidRDefault="002136C5" w:rsidP="00853F11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</w:tr>
      <w:tr w:rsidR="002136C5" w:rsidTr="002136C5">
        <w:tc>
          <w:tcPr>
            <w:tcW w:w="567" w:type="dxa"/>
          </w:tcPr>
          <w:p w:rsidR="002136C5" w:rsidRPr="00867F13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6096" w:type="dxa"/>
          </w:tcPr>
          <w:p w:rsidR="002136C5" w:rsidRPr="0034239A" w:rsidRDefault="002136C5" w:rsidP="00EE587D">
            <w:pPr>
              <w:spacing w:before="60" w:after="0" w:line="360" w:lineRule="auto"/>
              <w:rPr>
                <w:rFonts w:ascii="Arial" w:hAnsi="Arial" w:cs="Arial"/>
              </w:rPr>
            </w:pPr>
            <w:r w:rsidRPr="0034239A">
              <w:rPr>
                <w:rFonts w:ascii="Arial" w:hAnsi="Arial" w:cs="Arial"/>
              </w:rPr>
              <w:t xml:space="preserve">Teczka preszpanowa </w:t>
            </w:r>
          </w:p>
          <w:p w:rsidR="002136C5" w:rsidRDefault="002136C5" w:rsidP="00EE587D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4239A">
              <w:rPr>
                <w:rFonts w:ascii="Arial" w:hAnsi="Arial" w:cs="Arial"/>
              </w:rPr>
              <w:t>format A4, wykonana z kartonu, zamykana na dwie gumki narożne, kolor niebieski ciemny</w:t>
            </w:r>
          </w:p>
        </w:tc>
        <w:tc>
          <w:tcPr>
            <w:tcW w:w="1275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2136C5" w:rsidTr="002136C5">
        <w:tc>
          <w:tcPr>
            <w:tcW w:w="567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6096" w:type="dxa"/>
          </w:tcPr>
          <w:p w:rsidR="002136C5" w:rsidRPr="0000280F" w:rsidRDefault="002136C5" w:rsidP="00EE587D">
            <w:pPr>
              <w:spacing w:before="60" w:after="0" w:line="360" w:lineRule="auto"/>
              <w:rPr>
                <w:rFonts w:ascii="Arial" w:hAnsi="Arial" w:cs="Arial"/>
              </w:rPr>
            </w:pPr>
            <w:r w:rsidRPr="0000280F">
              <w:rPr>
                <w:rFonts w:ascii="Arial" w:hAnsi="Arial" w:cs="Arial"/>
              </w:rPr>
              <w:t xml:space="preserve">Teczka preszpanowa </w:t>
            </w:r>
          </w:p>
          <w:p w:rsidR="002136C5" w:rsidRDefault="002136C5" w:rsidP="00EE587D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4239A">
              <w:rPr>
                <w:rFonts w:ascii="Arial" w:hAnsi="Arial" w:cs="Arial"/>
              </w:rPr>
              <w:t>format A4, wykonana z kartonu, zamykana na dwie gumki narożne, kolor pomarańczowy</w:t>
            </w:r>
          </w:p>
        </w:tc>
        <w:tc>
          <w:tcPr>
            <w:tcW w:w="1275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276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2136C5" w:rsidTr="00EE587D">
        <w:trPr>
          <w:trHeight w:val="1656"/>
        </w:trPr>
        <w:tc>
          <w:tcPr>
            <w:tcW w:w="567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6096" w:type="dxa"/>
          </w:tcPr>
          <w:p w:rsidR="002136C5" w:rsidRPr="0034239A" w:rsidRDefault="002136C5" w:rsidP="00EE587D">
            <w:pPr>
              <w:spacing w:before="60" w:after="0" w:line="240" w:lineRule="auto"/>
              <w:rPr>
                <w:rFonts w:ascii="Arial" w:hAnsi="Arial" w:cs="Arial"/>
              </w:rPr>
            </w:pPr>
            <w:r w:rsidRPr="0000280F">
              <w:rPr>
                <w:rFonts w:ascii="Arial" w:hAnsi="Arial" w:cs="Arial"/>
              </w:rPr>
              <w:t xml:space="preserve">Koszulki do segregatora </w:t>
            </w:r>
            <w:r w:rsidRPr="0034239A">
              <w:rPr>
                <w:rFonts w:ascii="Arial" w:hAnsi="Arial" w:cs="Arial"/>
              </w:rPr>
              <w:t>groszkowe</w:t>
            </w:r>
          </w:p>
          <w:p w:rsidR="002136C5" w:rsidRDefault="002136C5" w:rsidP="00EE587D">
            <w:pPr>
              <w:spacing w:before="6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4239A">
              <w:rPr>
                <w:rFonts w:ascii="Arial" w:hAnsi="Arial" w:cs="Arial"/>
              </w:rPr>
              <w:t xml:space="preserve">format A4 MAXI, rozmiar: zewnętrzny 238x304 mm, wewnętrzny: 220x300 mm, większy od standardowego rozmiaru, z folii polipropylenowej o grubości min.90 </w:t>
            </w:r>
            <w:proofErr w:type="spellStart"/>
            <w:r w:rsidRPr="0034239A">
              <w:rPr>
                <w:rFonts w:ascii="Arial" w:hAnsi="Arial" w:cs="Arial"/>
              </w:rPr>
              <w:t>mic</w:t>
            </w:r>
            <w:proofErr w:type="spellEnd"/>
            <w:r w:rsidRPr="0034239A">
              <w:rPr>
                <w:rFonts w:ascii="Arial" w:hAnsi="Arial" w:cs="Arial"/>
              </w:rPr>
              <w:t xml:space="preserve">., otwarta na górze, antystatyczna, pasek z </w:t>
            </w:r>
            <w:proofErr w:type="spellStart"/>
            <w:r w:rsidRPr="0034239A">
              <w:rPr>
                <w:rFonts w:ascii="Arial" w:hAnsi="Arial" w:cs="Arial"/>
              </w:rPr>
              <w:t>multiperforacją</w:t>
            </w:r>
            <w:proofErr w:type="spellEnd"/>
            <w:r w:rsidRPr="0034239A">
              <w:rPr>
                <w:rFonts w:ascii="Arial" w:hAnsi="Arial" w:cs="Arial"/>
              </w:rPr>
              <w:t>, op.=50 szt.</w:t>
            </w:r>
          </w:p>
        </w:tc>
        <w:tc>
          <w:tcPr>
            <w:tcW w:w="1275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opak.</w:t>
            </w:r>
          </w:p>
        </w:tc>
        <w:tc>
          <w:tcPr>
            <w:tcW w:w="1276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2136C5" w:rsidTr="002136C5">
        <w:tc>
          <w:tcPr>
            <w:tcW w:w="567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6096" w:type="dxa"/>
          </w:tcPr>
          <w:p w:rsidR="002136C5" w:rsidRPr="002136C5" w:rsidRDefault="002136C5" w:rsidP="00EE587D">
            <w:pPr>
              <w:suppressAutoHyphens/>
              <w:spacing w:before="60" w:after="0"/>
              <w:jc w:val="both"/>
              <w:rPr>
                <w:rFonts w:ascii="Arial" w:hAnsi="Arial" w:cs="Arial"/>
              </w:rPr>
            </w:pPr>
            <w:r w:rsidRPr="002136C5">
              <w:rPr>
                <w:rFonts w:ascii="Arial" w:hAnsi="Arial" w:cs="Arial"/>
              </w:rPr>
              <w:t>Papier xero A4</w:t>
            </w:r>
          </w:p>
          <w:p w:rsidR="002136C5" w:rsidRPr="0000280F" w:rsidRDefault="002136C5" w:rsidP="00EE587D">
            <w:pPr>
              <w:suppressAutoHyphens/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36C5">
              <w:rPr>
                <w:rFonts w:ascii="Arial" w:eastAsia="Times New Roman" w:hAnsi="Arial" w:cs="Arial"/>
                <w:lang w:eastAsia="pl-PL"/>
              </w:rPr>
              <w:t>gramatura min. 80 g/m2, białość CIE min. 153, papier bezpyłowy i bezchlorkowy, posiadający certyfikat ekologiczny, ryza=500 arkuszy</w:t>
            </w:r>
          </w:p>
        </w:tc>
        <w:tc>
          <w:tcPr>
            <w:tcW w:w="1275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ryza</w:t>
            </w:r>
          </w:p>
        </w:tc>
        <w:tc>
          <w:tcPr>
            <w:tcW w:w="1276" w:type="dxa"/>
          </w:tcPr>
          <w:p w:rsidR="002136C5" w:rsidRDefault="002136C5" w:rsidP="0000280F">
            <w:pPr>
              <w:suppressAutoHyphens/>
              <w:spacing w:before="200" w:after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</w:tbl>
    <w:p w:rsidR="00867F13" w:rsidRDefault="00867F13" w:rsidP="00EE587D">
      <w:pPr>
        <w:suppressAutoHyphens/>
        <w:spacing w:before="200" w:after="0"/>
        <w:jc w:val="both"/>
        <w:rPr>
          <w:rFonts w:ascii="Arial" w:eastAsia="Times New Roman" w:hAnsi="Arial" w:cs="Arial"/>
          <w:lang w:eastAsia="pl-PL"/>
        </w:rPr>
      </w:pPr>
    </w:p>
    <w:p w:rsidR="00853F11" w:rsidRDefault="00853F11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Wszystkie oferowane materiały stanowiące przedmiot zamówienia będą ściśle odpowiadać cechom i parametrom określonym przez </w:t>
      </w:r>
      <w:r w:rsidRPr="009D2E8F">
        <w:rPr>
          <w:rFonts w:ascii="Arial" w:eastAsia="Times New Roman" w:hAnsi="Arial" w:cs="Arial"/>
          <w:b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 oraz będą dopuszczone do obrotu, oryginalne, fabrycznie nowe, dobrej jakości i wolne od wad. Ponadto, będą posiadać oryginalne opakowanie producenta opatrzone w etykiety umożliwiające identyfikujące </w:t>
      </w:r>
      <w:r w:rsidR="00397C9F">
        <w:rPr>
          <w:rFonts w:ascii="Arial" w:eastAsia="Times New Roman" w:hAnsi="Arial" w:cs="Arial"/>
          <w:lang w:eastAsia="pl-PL"/>
        </w:rPr>
        <w:t xml:space="preserve">producenta </w:t>
      </w:r>
      <w:r>
        <w:rPr>
          <w:rFonts w:ascii="Arial" w:eastAsia="Times New Roman" w:hAnsi="Arial" w:cs="Arial"/>
          <w:lang w:eastAsia="pl-PL"/>
        </w:rPr>
        <w:t xml:space="preserve">danego produktu </w:t>
      </w:r>
      <w:r w:rsidR="00397C9F">
        <w:rPr>
          <w:rFonts w:ascii="Arial" w:eastAsia="Times New Roman" w:hAnsi="Arial" w:cs="Arial"/>
          <w:lang w:eastAsia="pl-PL"/>
        </w:rPr>
        <w:t xml:space="preserve">oraz produkt </w:t>
      </w:r>
      <w:r>
        <w:rPr>
          <w:rFonts w:ascii="Arial" w:eastAsia="Times New Roman" w:hAnsi="Arial" w:cs="Arial"/>
          <w:lang w:eastAsia="pl-PL"/>
        </w:rPr>
        <w:t>(co do ilości, rodzaju</w:t>
      </w:r>
      <w:r w:rsidR="00397C9F">
        <w:rPr>
          <w:rFonts w:ascii="Arial" w:eastAsia="Times New Roman" w:hAnsi="Arial" w:cs="Arial"/>
          <w:lang w:eastAsia="pl-PL"/>
        </w:rPr>
        <w:t>, parametrów</w:t>
      </w:r>
      <w:r>
        <w:rPr>
          <w:rFonts w:ascii="Arial" w:eastAsia="Times New Roman" w:hAnsi="Arial" w:cs="Arial"/>
          <w:lang w:eastAsia="pl-PL"/>
        </w:rPr>
        <w:t>) bez konieczności naruszenia opakowania oraz we wszelkie zabezpieczenia stosowane przez producenta.</w:t>
      </w:r>
    </w:p>
    <w:p w:rsidR="00853F11" w:rsidRDefault="00397C9F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N</w:t>
      </w:r>
      <w:r w:rsidR="00853F11">
        <w:rPr>
          <w:rFonts w:ascii="Arial" w:eastAsia="Times New Roman" w:hAnsi="Arial" w:cs="Arial"/>
          <w:lang w:eastAsia="pl-PL"/>
        </w:rPr>
        <w:t xml:space="preserve">a żądanie </w:t>
      </w:r>
      <w:r w:rsidR="00853F11" w:rsidRPr="002136C5">
        <w:rPr>
          <w:rFonts w:ascii="Arial" w:eastAsia="Times New Roman" w:hAnsi="Arial" w:cs="Arial"/>
          <w:b/>
          <w:bCs/>
          <w:lang w:eastAsia="pl-PL"/>
        </w:rPr>
        <w:t>Zamawiającego Wykonawca</w:t>
      </w:r>
      <w:r w:rsidR="00853F11">
        <w:rPr>
          <w:rFonts w:ascii="Arial" w:eastAsia="Times New Roman" w:hAnsi="Arial" w:cs="Arial"/>
          <w:lang w:eastAsia="pl-PL"/>
        </w:rPr>
        <w:t xml:space="preserve"> jest zobowiązany okazać w stosunku do każdego produktu odpowiednie certyfikaty zgodności z Polską Normą lub z normami europejskimi.</w:t>
      </w:r>
    </w:p>
    <w:p w:rsidR="00853F11" w:rsidRDefault="00853F11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W przypadku ujawnienia wad jakościowych dostarczonych artykułów, których nie można było stwierdzić w chwili dostawy, </w:t>
      </w:r>
      <w:r w:rsidRPr="009D2E8F">
        <w:rPr>
          <w:rFonts w:ascii="Arial" w:eastAsia="Times New Roman" w:hAnsi="Arial" w:cs="Arial"/>
          <w:b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niezwłocznie po ich wykryciu powiadomi Wykonawcę o tym fakcie</w:t>
      </w:r>
      <w:r w:rsidR="00CE628E">
        <w:rPr>
          <w:rFonts w:ascii="Arial" w:eastAsia="Times New Roman" w:hAnsi="Arial" w:cs="Arial"/>
          <w:lang w:eastAsia="pl-PL"/>
        </w:rPr>
        <w:t xml:space="preserve"> za pośrednictwem poczty elektronicznej.</w:t>
      </w:r>
    </w:p>
    <w:p w:rsidR="00853F11" w:rsidRDefault="00853F11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Wykonawca zobowiązany </w:t>
      </w:r>
      <w:r w:rsidR="00AB4F2A">
        <w:rPr>
          <w:rFonts w:ascii="Arial" w:eastAsia="Times New Roman" w:hAnsi="Arial" w:cs="Arial"/>
          <w:lang w:eastAsia="pl-PL"/>
        </w:rPr>
        <w:t>jest</w:t>
      </w:r>
      <w:r>
        <w:rPr>
          <w:rFonts w:ascii="Arial" w:eastAsia="Times New Roman" w:hAnsi="Arial" w:cs="Arial"/>
          <w:lang w:eastAsia="pl-PL"/>
        </w:rPr>
        <w:t xml:space="preserve"> do wymiany wadliwych artykułów na wolne od wad w terminie </w:t>
      </w:r>
      <w:r w:rsidR="00CF46BB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dni roboczych od dnia zgłoszenia wady.</w:t>
      </w:r>
    </w:p>
    <w:p w:rsidR="00853F11" w:rsidRPr="00994856" w:rsidRDefault="009D2E8F" w:rsidP="00853F11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Wykonawca zobowiązany jest </w:t>
      </w:r>
      <w:r w:rsidR="00853F11">
        <w:rPr>
          <w:rFonts w:ascii="Arial" w:eastAsia="Times New Roman" w:hAnsi="Arial" w:cs="Arial"/>
          <w:lang w:eastAsia="pl-PL"/>
        </w:rPr>
        <w:t>dostarczy</w:t>
      </w:r>
      <w:r>
        <w:rPr>
          <w:rFonts w:ascii="Arial" w:eastAsia="Times New Roman" w:hAnsi="Arial" w:cs="Arial"/>
          <w:lang w:eastAsia="pl-PL"/>
        </w:rPr>
        <w:t>ć</w:t>
      </w:r>
      <w:r w:rsidR="00CF46B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przedmiot zamówienia </w:t>
      </w:r>
      <w:r w:rsidR="00853F11">
        <w:rPr>
          <w:rFonts w:ascii="Arial" w:eastAsia="Times New Roman" w:hAnsi="Arial" w:cs="Arial"/>
          <w:lang w:eastAsia="pl-PL"/>
        </w:rPr>
        <w:t xml:space="preserve">na własny koszt </w:t>
      </w:r>
      <w:r>
        <w:rPr>
          <w:rFonts w:ascii="Arial" w:eastAsia="Times New Roman" w:hAnsi="Arial" w:cs="Arial"/>
          <w:lang w:eastAsia="pl-PL"/>
        </w:rPr>
        <w:t>i</w:t>
      </w:r>
      <w:r w:rsidR="00D12E93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ryzyko </w:t>
      </w:r>
      <w:r w:rsidR="00853F11">
        <w:rPr>
          <w:rFonts w:ascii="Arial" w:eastAsia="Times New Roman" w:hAnsi="Arial" w:cs="Arial"/>
          <w:lang w:eastAsia="pl-PL"/>
        </w:rPr>
        <w:t xml:space="preserve">wraz z rozładunkiem </w:t>
      </w:r>
      <w:r w:rsidR="00853F11" w:rsidRPr="00994856">
        <w:rPr>
          <w:rFonts w:ascii="Arial" w:eastAsia="Times New Roman" w:hAnsi="Arial" w:cs="Arial"/>
          <w:lang w:eastAsia="pl-PL"/>
        </w:rPr>
        <w:t>i wniesieniem</w:t>
      </w:r>
      <w:r w:rsidR="00853F11">
        <w:rPr>
          <w:rFonts w:ascii="Arial" w:eastAsia="Times New Roman" w:hAnsi="Arial" w:cs="Arial"/>
          <w:lang w:eastAsia="pl-PL"/>
        </w:rPr>
        <w:t xml:space="preserve"> do pomieszczeń wskazanych przez </w:t>
      </w:r>
      <w:r w:rsidR="00853F11" w:rsidRPr="009D2E8F">
        <w:rPr>
          <w:rFonts w:ascii="Arial" w:eastAsia="Times New Roman" w:hAnsi="Arial" w:cs="Arial"/>
          <w:b/>
          <w:lang w:eastAsia="pl-PL"/>
        </w:rPr>
        <w:t>Zamawiającego</w:t>
      </w:r>
      <w:r w:rsidR="00853F11" w:rsidRPr="00994856">
        <w:rPr>
          <w:rFonts w:ascii="Arial" w:eastAsia="Times New Roman" w:hAnsi="Arial" w:cs="Arial"/>
          <w:lang w:eastAsia="pl-PL"/>
        </w:rPr>
        <w:t>, bez obciążania Zamawiającego jakimikolwiek dodatkowymi kosztami z tego tytułu</w:t>
      </w:r>
      <w:r w:rsidR="00A04C82" w:rsidRPr="00994856">
        <w:rPr>
          <w:rFonts w:ascii="Arial" w:eastAsia="Times New Roman" w:hAnsi="Arial" w:cs="Arial"/>
          <w:lang w:eastAsia="pl-PL"/>
        </w:rPr>
        <w:t>.</w:t>
      </w:r>
    </w:p>
    <w:p w:rsidR="00A04C82" w:rsidRPr="00A04C82" w:rsidRDefault="00A04C82" w:rsidP="00A04C82">
      <w:pPr>
        <w:numPr>
          <w:ilvl w:val="0"/>
          <w:numId w:val="16"/>
        </w:numPr>
        <w:suppressAutoHyphens/>
        <w:spacing w:before="200" w:after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</w:t>
      </w:r>
      <w:r w:rsidRPr="00A04C82">
        <w:rPr>
          <w:rFonts w:ascii="Arial" w:hAnsi="Arial" w:cs="Arial"/>
          <w:lang w:eastAsia="ar-SA"/>
        </w:rPr>
        <w:t xml:space="preserve">rzedmiot zamówienia należy wykonać w terminie </w:t>
      </w:r>
      <w:r w:rsidRPr="00645989">
        <w:rPr>
          <w:rFonts w:ascii="Arial" w:hAnsi="Arial" w:cs="Arial"/>
          <w:lang w:eastAsia="ar-SA"/>
        </w:rPr>
        <w:t>do</w:t>
      </w:r>
      <w:r w:rsidR="00645989" w:rsidRPr="00645989">
        <w:rPr>
          <w:rFonts w:ascii="Arial" w:hAnsi="Arial" w:cs="Arial"/>
          <w:lang w:eastAsia="ar-SA"/>
        </w:rPr>
        <w:t xml:space="preserve"> </w:t>
      </w:r>
      <w:r w:rsidR="00095289" w:rsidRPr="00645989">
        <w:rPr>
          <w:rFonts w:ascii="Arial" w:eastAsia="Times New Roman" w:hAnsi="Arial" w:cs="Arial"/>
          <w:b/>
          <w:lang w:eastAsia="ar-SA"/>
        </w:rPr>
        <w:t>30</w:t>
      </w:r>
      <w:bookmarkStart w:id="1" w:name="_GoBack"/>
      <w:bookmarkEnd w:id="1"/>
      <w:r w:rsidR="009D2E8F" w:rsidRPr="00645989">
        <w:rPr>
          <w:rFonts w:ascii="Arial" w:eastAsia="Times New Roman" w:hAnsi="Arial" w:cs="Arial"/>
          <w:b/>
          <w:lang w:eastAsia="ar-SA"/>
        </w:rPr>
        <w:t xml:space="preserve"> września</w:t>
      </w:r>
      <w:r w:rsidR="009D2E8F">
        <w:rPr>
          <w:rFonts w:ascii="Arial" w:eastAsia="Times New Roman" w:hAnsi="Arial" w:cs="Arial"/>
          <w:b/>
          <w:lang w:eastAsia="ar-SA"/>
        </w:rPr>
        <w:t xml:space="preserve"> 2019 r. </w:t>
      </w:r>
    </w:p>
    <w:p w:rsidR="00853F11" w:rsidRDefault="00853F11" w:rsidP="00F44B5A">
      <w:pPr>
        <w:spacing w:after="0" w:line="240" w:lineRule="auto"/>
        <w:jc w:val="right"/>
        <w:rPr>
          <w:rFonts w:ascii="Arial" w:hAnsi="Arial" w:cs="Arial"/>
        </w:rPr>
      </w:pPr>
    </w:p>
    <w:p w:rsidR="00853F11" w:rsidRDefault="00853F11" w:rsidP="00F44B5A">
      <w:pPr>
        <w:spacing w:after="0" w:line="240" w:lineRule="auto"/>
        <w:jc w:val="right"/>
        <w:rPr>
          <w:rFonts w:ascii="Arial" w:hAnsi="Arial" w:cs="Arial"/>
        </w:rPr>
      </w:pPr>
    </w:p>
    <w:p w:rsidR="00853F11" w:rsidRDefault="00853F11" w:rsidP="00F44B5A">
      <w:pPr>
        <w:spacing w:after="0" w:line="240" w:lineRule="auto"/>
        <w:jc w:val="right"/>
        <w:rPr>
          <w:rFonts w:ascii="Arial" w:hAnsi="Arial" w:cs="Arial"/>
        </w:rPr>
      </w:pPr>
    </w:p>
    <w:p w:rsidR="00853F11" w:rsidRDefault="00853F11" w:rsidP="00EE587D">
      <w:pPr>
        <w:spacing w:after="0" w:line="240" w:lineRule="auto"/>
        <w:rPr>
          <w:rFonts w:ascii="Arial" w:hAnsi="Arial" w:cs="Arial"/>
        </w:rPr>
      </w:pPr>
    </w:p>
    <w:sectPr w:rsidR="00853F11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29" w:rsidRDefault="00335B29" w:rsidP="000F38F9">
      <w:pPr>
        <w:spacing w:after="0" w:line="240" w:lineRule="auto"/>
      </w:pPr>
      <w:r>
        <w:separator/>
      </w:r>
    </w:p>
  </w:endnote>
  <w:endnote w:type="continuationSeparator" w:id="1">
    <w:p w:rsidR="00335B29" w:rsidRDefault="00335B29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29" w:rsidRDefault="00335B29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29" w:rsidRDefault="00335B2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034915" cy="1008380"/>
          <wp:effectExtent l="1905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od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91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B29" w:rsidRDefault="00335B29" w:rsidP="00F23225">
    <w:pPr>
      <w:pStyle w:val="Stopka"/>
      <w:tabs>
        <w:tab w:val="clear" w:pos="4536"/>
        <w:tab w:val="clear" w:pos="9072"/>
      </w:tabs>
      <w:ind w:hanging="426"/>
    </w:pPr>
  </w:p>
  <w:p w:rsidR="00335B29" w:rsidRDefault="00335B2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760720" cy="571311"/>
          <wp:effectExtent l="19050" t="0" r="0" b="0"/>
          <wp:docPr id="7" name="Obraz 3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29" w:rsidRDefault="00335B29" w:rsidP="000F38F9">
      <w:pPr>
        <w:spacing w:after="0" w:line="240" w:lineRule="auto"/>
      </w:pPr>
      <w:r>
        <w:separator/>
      </w:r>
    </w:p>
  </w:footnote>
  <w:footnote w:type="continuationSeparator" w:id="1">
    <w:p w:rsidR="00335B29" w:rsidRDefault="00335B29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29" w:rsidRDefault="00335B2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29" w:rsidRDefault="00335B2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43610"/>
          <wp:effectExtent l="1905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373FAE"/>
    <w:multiLevelType w:val="multilevel"/>
    <w:tmpl w:val="505C2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599177E"/>
    <w:multiLevelType w:val="multilevel"/>
    <w:tmpl w:val="0B7E48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104E"/>
    <w:multiLevelType w:val="hybridMultilevel"/>
    <w:tmpl w:val="545CD8AC"/>
    <w:lvl w:ilvl="0" w:tplc="28E06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830"/>
    <w:multiLevelType w:val="multilevel"/>
    <w:tmpl w:val="0D4438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705"/>
      </w:pPr>
      <w:rPr>
        <w:rFonts w:ascii="Arial Narrow" w:eastAsia="Times New Roman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AB0041"/>
    <w:multiLevelType w:val="multilevel"/>
    <w:tmpl w:val="A5B21E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C523A8"/>
    <w:multiLevelType w:val="hybridMultilevel"/>
    <w:tmpl w:val="4AF28C9E"/>
    <w:lvl w:ilvl="0" w:tplc="35EE739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027D"/>
    <w:multiLevelType w:val="multilevel"/>
    <w:tmpl w:val="C284EA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5C5372F"/>
    <w:multiLevelType w:val="hybridMultilevel"/>
    <w:tmpl w:val="6A88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22B04"/>
    <w:multiLevelType w:val="multilevel"/>
    <w:tmpl w:val="B2A86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516EEB"/>
    <w:multiLevelType w:val="multilevel"/>
    <w:tmpl w:val="4CDCE6D2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EB96CD9"/>
    <w:multiLevelType w:val="multilevel"/>
    <w:tmpl w:val="27D0B5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71413C2"/>
    <w:multiLevelType w:val="multilevel"/>
    <w:tmpl w:val="07F20B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15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6"/>
  </w:num>
  <w:num w:numId="14">
    <w:abstractNumId w:val="11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B1294"/>
    <w:rsid w:val="0000280F"/>
    <w:rsid w:val="00010A42"/>
    <w:rsid w:val="000363C1"/>
    <w:rsid w:val="00037C21"/>
    <w:rsid w:val="00053A9F"/>
    <w:rsid w:val="0006289B"/>
    <w:rsid w:val="00072B0D"/>
    <w:rsid w:val="0008109E"/>
    <w:rsid w:val="000861DF"/>
    <w:rsid w:val="00090830"/>
    <w:rsid w:val="00090C71"/>
    <w:rsid w:val="00093AEE"/>
    <w:rsid w:val="00095289"/>
    <w:rsid w:val="000C1D61"/>
    <w:rsid w:val="000C2138"/>
    <w:rsid w:val="000F38F9"/>
    <w:rsid w:val="001052AE"/>
    <w:rsid w:val="00115129"/>
    <w:rsid w:val="00116175"/>
    <w:rsid w:val="00125F7E"/>
    <w:rsid w:val="001320D8"/>
    <w:rsid w:val="00152CA5"/>
    <w:rsid w:val="00167129"/>
    <w:rsid w:val="00175D69"/>
    <w:rsid w:val="001766D0"/>
    <w:rsid w:val="001838DC"/>
    <w:rsid w:val="001A12FD"/>
    <w:rsid w:val="001C638C"/>
    <w:rsid w:val="001D65DA"/>
    <w:rsid w:val="001E2860"/>
    <w:rsid w:val="001E5D3D"/>
    <w:rsid w:val="001E7DC7"/>
    <w:rsid w:val="001F01C9"/>
    <w:rsid w:val="001F489F"/>
    <w:rsid w:val="001F4CFA"/>
    <w:rsid w:val="00203ECF"/>
    <w:rsid w:val="002078CB"/>
    <w:rsid w:val="002136C5"/>
    <w:rsid w:val="00221F98"/>
    <w:rsid w:val="00225414"/>
    <w:rsid w:val="0024534D"/>
    <w:rsid w:val="002725A0"/>
    <w:rsid w:val="00282D47"/>
    <w:rsid w:val="0028785C"/>
    <w:rsid w:val="00292BB0"/>
    <w:rsid w:val="002A2117"/>
    <w:rsid w:val="002C018D"/>
    <w:rsid w:val="002C7518"/>
    <w:rsid w:val="002D5BCB"/>
    <w:rsid w:val="002E14D3"/>
    <w:rsid w:val="002E195E"/>
    <w:rsid w:val="002E2DF2"/>
    <w:rsid w:val="002F3587"/>
    <w:rsid w:val="003032A4"/>
    <w:rsid w:val="00307555"/>
    <w:rsid w:val="00310637"/>
    <w:rsid w:val="00310FF9"/>
    <w:rsid w:val="00311BAA"/>
    <w:rsid w:val="00312A32"/>
    <w:rsid w:val="003149CE"/>
    <w:rsid w:val="00323EFB"/>
    <w:rsid w:val="003326BC"/>
    <w:rsid w:val="00332D5E"/>
    <w:rsid w:val="00335B29"/>
    <w:rsid w:val="00335CB9"/>
    <w:rsid w:val="00342586"/>
    <w:rsid w:val="00350DC0"/>
    <w:rsid w:val="0036229F"/>
    <w:rsid w:val="003714E9"/>
    <w:rsid w:val="00381170"/>
    <w:rsid w:val="00383FDD"/>
    <w:rsid w:val="003872C7"/>
    <w:rsid w:val="00393829"/>
    <w:rsid w:val="00397C9F"/>
    <w:rsid w:val="003A6CA9"/>
    <w:rsid w:val="003C11AC"/>
    <w:rsid w:val="003D5454"/>
    <w:rsid w:val="003D5932"/>
    <w:rsid w:val="003D60AE"/>
    <w:rsid w:val="003F14C8"/>
    <w:rsid w:val="00411698"/>
    <w:rsid w:val="004200CE"/>
    <w:rsid w:val="00425F85"/>
    <w:rsid w:val="00476E20"/>
    <w:rsid w:val="00490300"/>
    <w:rsid w:val="00494DD7"/>
    <w:rsid w:val="004959AC"/>
    <w:rsid w:val="004A2F36"/>
    <w:rsid w:val="004A555E"/>
    <w:rsid w:val="004D686D"/>
    <w:rsid w:val="005059E2"/>
    <w:rsid w:val="00513A98"/>
    <w:rsid w:val="00522C1A"/>
    <w:rsid w:val="0054781B"/>
    <w:rsid w:val="005729AA"/>
    <w:rsid w:val="00583FD2"/>
    <w:rsid w:val="005A0CAA"/>
    <w:rsid w:val="005A4444"/>
    <w:rsid w:val="005C3BEF"/>
    <w:rsid w:val="005C5277"/>
    <w:rsid w:val="005C7609"/>
    <w:rsid w:val="005F3FAA"/>
    <w:rsid w:val="005F4F3B"/>
    <w:rsid w:val="005F66EA"/>
    <w:rsid w:val="006118C1"/>
    <w:rsid w:val="006178CD"/>
    <w:rsid w:val="0062060B"/>
    <w:rsid w:val="0062316B"/>
    <w:rsid w:val="006269B0"/>
    <w:rsid w:val="00626F39"/>
    <w:rsid w:val="006277A0"/>
    <w:rsid w:val="00633F2F"/>
    <w:rsid w:val="006355D0"/>
    <w:rsid w:val="00645989"/>
    <w:rsid w:val="006665E8"/>
    <w:rsid w:val="006C0B62"/>
    <w:rsid w:val="006C44D7"/>
    <w:rsid w:val="006E202B"/>
    <w:rsid w:val="006E4295"/>
    <w:rsid w:val="006E761C"/>
    <w:rsid w:val="006F05D6"/>
    <w:rsid w:val="006F1F40"/>
    <w:rsid w:val="00700C6B"/>
    <w:rsid w:val="00705E77"/>
    <w:rsid w:val="00721AE7"/>
    <w:rsid w:val="00736003"/>
    <w:rsid w:val="00743362"/>
    <w:rsid w:val="0075095D"/>
    <w:rsid w:val="00762D7D"/>
    <w:rsid w:val="00766DBF"/>
    <w:rsid w:val="00785978"/>
    <w:rsid w:val="007A734F"/>
    <w:rsid w:val="007A7EBB"/>
    <w:rsid w:val="007B5595"/>
    <w:rsid w:val="007D7C22"/>
    <w:rsid w:val="007E28EB"/>
    <w:rsid w:val="007E7FCF"/>
    <w:rsid w:val="008053E2"/>
    <w:rsid w:val="00812CEA"/>
    <w:rsid w:val="008334B4"/>
    <w:rsid w:val="00833DAF"/>
    <w:rsid w:val="00834006"/>
    <w:rsid w:val="0085274A"/>
    <w:rsid w:val="00853F11"/>
    <w:rsid w:val="00867F13"/>
    <w:rsid w:val="00877BBD"/>
    <w:rsid w:val="00882549"/>
    <w:rsid w:val="00886208"/>
    <w:rsid w:val="008B66E9"/>
    <w:rsid w:val="008C248F"/>
    <w:rsid w:val="008D77DE"/>
    <w:rsid w:val="009006B4"/>
    <w:rsid w:val="009129B3"/>
    <w:rsid w:val="009301BF"/>
    <w:rsid w:val="00951C0C"/>
    <w:rsid w:val="00961420"/>
    <w:rsid w:val="0096370D"/>
    <w:rsid w:val="00977445"/>
    <w:rsid w:val="00994856"/>
    <w:rsid w:val="009949ED"/>
    <w:rsid w:val="009B1294"/>
    <w:rsid w:val="009D2E8F"/>
    <w:rsid w:val="009E5CA9"/>
    <w:rsid w:val="009F67A0"/>
    <w:rsid w:val="009F7301"/>
    <w:rsid w:val="00A04C82"/>
    <w:rsid w:val="00A16DE6"/>
    <w:rsid w:val="00A20FE6"/>
    <w:rsid w:val="00A3758A"/>
    <w:rsid w:val="00A4322B"/>
    <w:rsid w:val="00A473F1"/>
    <w:rsid w:val="00A529F6"/>
    <w:rsid w:val="00A61476"/>
    <w:rsid w:val="00A66F4C"/>
    <w:rsid w:val="00A9313E"/>
    <w:rsid w:val="00AA50D7"/>
    <w:rsid w:val="00AB4F2A"/>
    <w:rsid w:val="00AE1E84"/>
    <w:rsid w:val="00AF0B90"/>
    <w:rsid w:val="00B502B2"/>
    <w:rsid w:val="00B76556"/>
    <w:rsid w:val="00B96044"/>
    <w:rsid w:val="00B977DC"/>
    <w:rsid w:val="00BC407A"/>
    <w:rsid w:val="00BE459B"/>
    <w:rsid w:val="00BE5B85"/>
    <w:rsid w:val="00BF1DAD"/>
    <w:rsid w:val="00C15C8B"/>
    <w:rsid w:val="00C2448C"/>
    <w:rsid w:val="00C450AC"/>
    <w:rsid w:val="00CA58E8"/>
    <w:rsid w:val="00CB7989"/>
    <w:rsid w:val="00CC5B6F"/>
    <w:rsid w:val="00CE08BA"/>
    <w:rsid w:val="00CE1353"/>
    <w:rsid w:val="00CE628E"/>
    <w:rsid w:val="00CF136F"/>
    <w:rsid w:val="00CF46BB"/>
    <w:rsid w:val="00CF7DE3"/>
    <w:rsid w:val="00D02362"/>
    <w:rsid w:val="00D06763"/>
    <w:rsid w:val="00D12E93"/>
    <w:rsid w:val="00D16970"/>
    <w:rsid w:val="00D32B28"/>
    <w:rsid w:val="00D54CD4"/>
    <w:rsid w:val="00D556EF"/>
    <w:rsid w:val="00D80E97"/>
    <w:rsid w:val="00D85FFD"/>
    <w:rsid w:val="00D94849"/>
    <w:rsid w:val="00D977F4"/>
    <w:rsid w:val="00D97D23"/>
    <w:rsid w:val="00DA1B1E"/>
    <w:rsid w:val="00DB3566"/>
    <w:rsid w:val="00DC1CB3"/>
    <w:rsid w:val="00DD3335"/>
    <w:rsid w:val="00DE3A1E"/>
    <w:rsid w:val="00DE3A80"/>
    <w:rsid w:val="00DE40CB"/>
    <w:rsid w:val="00E1523D"/>
    <w:rsid w:val="00E1684D"/>
    <w:rsid w:val="00E37929"/>
    <w:rsid w:val="00E40E5E"/>
    <w:rsid w:val="00E5354F"/>
    <w:rsid w:val="00E732DF"/>
    <w:rsid w:val="00EA1C64"/>
    <w:rsid w:val="00EB38F2"/>
    <w:rsid w:val="00EB6337"/>
    <w:rsid w:val="00EE587D"/>
    <w:rsid w:val="00EE7BA2"/>
    <w:rsid w:val="00F23225"/>
    <w:rsid w:val="00F318C7"/>
    <w:rsid w:val="00F31C60"/>
    <w:rsid w:val="00F44B5A"/>
    <w:rsid w:val="00F54C40"/>
    <w:rsid w:val="00FA4CAF"/>
    <w:rsid w:val="00FD54D0"/>
    <w:rsid w:val="00FF1ACA"/>
    <w:rsid w:val="00FF3A71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2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2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26BC"/>
    <w:rPr>
      <w:rFonts w:ascii="Courier New" w:eastAsia="Times New Roman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04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604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960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A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A3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12A32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774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1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9C83-22D5-4764-9FD5-27B4673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RDOS_Lodz_-_POIS_czern.dot</Template>
  <TotalTime>170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Kulawiecki</dc:creator>
  <cp:lastModifiedBy>l.sil</cp:lastModifiedBy>
  <cp:revision>30</cp:revision>
  <cp:lastPrinted>2019-09-03T08:43:00Z</cp:lastPrinted>
  <dcterms:created xsi:type="dcterms:W3CDTF">2019-09-03T06:02:00Z</dcterms:created>
  <dcterms:modified xsi:type="dcterms:W3CDTF">2019-09-09T12:27:00Z</dcterms:modified>
</cp:coreProperties>
</file>