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59" w:rsidRDefault="00CE5159" w:rsidP="0057509F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CE5159" w:rsidRPr="00CE5159" w:rsidRDefault="00CE5159" w:rsidP="0057509F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</w:p>
    <w:p w:rsidR="00B01172" w:rsidRDefault="00CE5159" w:rsidP="00B0117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159">
        <w:rPr>
          <w:rFonts w:ascii="Times New Roman" w:hAnsi="Times New Roman"/>
          <w:b/>
          <w:sz w:val="24"/>
          <w:szCs w:val="24"/>
        </w:rPr>
        <w:t xml:space="preserve">Opis założeń do </w:t>
      </w:r>
      <w:r w:rsidR="00BE2A43">
        <w:rPr>
          <w:rFonts w:ascii="Times New Roman" w:hAnsi="Times New Roman"/>
          <w:b/>
          <w:sz w:val="24"/>
          <w:szCs w:val="24"/>
        </w:rPr>
        <w:t>sporządze</w:t>
      </w:r>
      <w:r w:rsidR="002B3EF8">
        <w:rPr>
          <w:rFonts w:ascii="Times New Roman" w:hAnsi="Times New Roman"/>
          <w:b/>
          <w:sz w:val="24"/>
          <w:szCs w:val="24"/>
        </w:rPr>
        <w:t xml:space="preserve">nia projektu zmiany planu zadań ochronnych </w:t>
      </w:r>
    </w:p>
    <w:p w:rsidR="00CE5159" w:rsidRPr="00CE5159" w:rsidRDefault="003F350E" w:rsidP="00B0117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obszaru Natura 20</w:t>
      </w:r>
      <w:r w:rsidR="00232D49">
        <w:rPr>
          <w:rFonts w:ascii="Times New Roman" w:hAnsi="Times New Roman"/>
          <w:b/>
          <w:sz w:val="24"/>
          <w:szCs w:val="24"/>
        </w:rPr>
        <w:t xml:space="preserve">00 </w:t>
      </w:r>
      <w:r w:rsidR="00B01172">
        <w:rPr>
          <w:rFonts w:ascii="Times New Roman" w:hAnsi="Times New Roman"/>
          <w:b/>
          <w:sz w:val="24"/>
          <w:szCs w:val="24"/>
        </w:rPr>
        <w:t>Lasy Spalskie PLH100003</w:t>
      </w:r>
    </w:p>
    <w:p w:rsidR="00CE5159" w:rsidRDefault="00CE5159" w:rsidP="003A1A21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01172" w:rsidRPr="00BE4F57" w:rsidRDefault="00843379" w:rsidP="003A1A21">
      <w:pPr>
        <w:pStyle w:val="Standard"/>
        <w:widowControl w:val="0"/>
        <w:autoSpaceDE w:val="0"/>
        <w:snapToGrid w:val="0"/>
        <w:spacing w:before="120"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BE4F57">
        <w:rPr>
          <w:rFonts w:ascii="Times New Roman" w:hAnsi="Times New Roman"/>
          <w:sz w:val="24"/>
          <w:szCs w:val="24"/>
          <w:lang w:val="pl-PL"/>
        </w:rPr>
        <w:t xml:space="preserve">Plan zadań ochronnych dla obszaru Natura 2000 </w:t>
      </w:r>
      <w:r w:rsidR="00B01172" w:rsidRPr="00BE4F57">
        <w:rPr>
          <w:rFonts w:ascii="Times New Roman" w:hAnsi="Times New Roman"/>
          <w:sz w:val="24"/>
          <w:szCs w:val="24"/>
          <w:lang w:val="pl-PL"/>
        </w:rPr>
        <w:t>Lasy Spalskie PLH100003 został</w:t>
      </w:r>
      <w:r w:rsidRPr="00BE4F57">
        <w:rPr>
          <w:rFonts w:ascii="Times New Roman" w:hAnsi="Times New Roman"/>
          <w:sz w:val="24"/>
          <w:szCs w:val="24"/>
          <w:lang w:val="pl-PL"/>
        </w:rPr>
        <w:t xml:space="preserve"> ustanowiony zarządzeniem Regionalnego Dyrektora Ochrony Środowiska w Łodzi</w:t>
      </w:r>
      <w:r w:rsidR="00B01172" w:rsidRPr="00BE4F57">
        <w:rPr>
          <w:rFonts w:ascii="Times New Roman" w:hAnsi="Times New Roman"/>
          <w:sz w:val="24"/>
          <w:szCs w:val="24"/>
          <w:lang w:val="pl-PL"/>
        </w:rPr>
        <w:t xml:space="preserve"> z dnia 14 lutego 2014 r. </w:t>
      </w:r>
      <w:r w:rsidR="002366C6">
        <w:rPr>
          <w:rFonts w:ascii="Times New Roman" w:hAnsi="Times New Roman"/>
          <w:sz w:val="24"/>
          <w:szCs w:val="24"/>
          <w:lang w:val="pl-PL"/>
        </w:rPr>
        <w:br/>
      </w:r>
      <w:r w:rsidR="00B01172" w:rsidRPr="00BE4F57">
        <w:rPr>
          <w:rFonts w:ascii="Times New Roman" w:hAnsi="Times New Roman"/>
          <w:sz w:val="24"/>
          <w:szCs w:val="24"/>
          <w:lang w:val="pl-PL"/>
        </w:rPr>
        <w:t>(D</w:t>
      </w:r>
      <w:r w:rsidR="002366C6">
        <w:rPr>
          <w:rFonts w:ascii="Times New Roman" w:hAnsi="Times New Roman"/>
          <w:sz w:val="24"/>
          <w:szCs w:val="24"/>
          <w:lang w:val="pl-PL"/>
        </w:rPr>
        <w:t>z. Urz. Woj. Łódzkiego poz. 740 oraz z 2016 r.</w:t>
      </w:r>
      <w:r w:rsidR="00B01172" w:rsidRPr="00BE4F57">
        <w:rPr>
          <w:rFonts w:ascii="Times New Roman" w:hAnsi="Times New Roman"/>
          <w:sz w:val="24"/>
          <w:szCs w:val="24"/>
          <w:lang w:val="pl-PL"/>
        </w:rPr>
        <w:t xml:space="preserve"> poz. 927).</w:t>
      </w:r>
    </w:p>
    <w:p w:rsidR="00B01172" w:rsidRPr="00BE4F57" w:rsidRDefault="00B01172" w:rsidP="003A1A21">
      <w:pPr>
        <w:pStyle w:val="Standard"/>
        <w:widowControl w:val="0"/>
        <w:autoSpaceDE w:val="0"/>
        <w:snapToGrid w:val="0"/>
        <w:spacing w:before="120"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BE4F57">
        <w:rPr>
          <w:rFonts w:ascii="Times New Roman" w:hAnsi="Times New Roman"/>
          <w:sz w:val="24"/>
          <w:szCs w:val="24"/>
          <w:lang w:val="pl-PL"/>
        </w:rPr>
        <w:t>Jednym z obowiązków wynikających z ww. dokumentu było uzupełnienie stanu wiedzy dla siedlisk przyrodniczych stanowiących p</w:t>
      </w:r>
      <w:r w:rsidR="00D84A9B" w:rsidRPr="00BE4F57">
        <w:rPr>
          <w:rFonts w:ascii="Times New Roman" w:hAnsi="Times New Roman"/>
          <w:sz w:val="24"/>
          <w:szCs w:val="24"/>
          <w:lang w:val="pl-PL"/>
        </w:rPr>
        <w:t xml:space="preserve">rzedmioty ochrony tego obszaru tj. dla siedliska </w:t>
      </w:r>
      <w:r w:rsidR="00D84A9B" w:rsidRPr="00BE4F57">
        <w:rPr>
          <w:rFonts w:ascii="Times New Roman" w:hAnsi="Times New Roman"/>
          <w:bCs/>
          <w:sz w:val="24"/>
          <w:szCs w:val="24"/>
          <w:lang w:val="pl-PL"/>
        </w:rPr>
        <w:t xml:space="preserve">9170 Grąd środkowoeuropejski i subkontynentalny </w:t>
      </w:r>
      <w:r w:rsidR="00D84A9B" w:rsidRPr="00BE4F57">
        <w:rPr>
          <w:rFonts w:ascii="Times New Roman" w:hAnsi="Times New Roman"/>
          <w:sz w:val="24"/>
          <w:szCs w:val="24"/>
          <w:lang w:val="pl-PL"/>
        </w:rPr>
        <w:t>(</w:t>
      </w:r>
      <w:r w:rsidR="00D84A9B" w:rsidRPr="00BE4F57">
        <w:rPr>
          <w:rFonts w:ascii="Times New Roman" w:hAnsi="Times New Roman"/>
          <w:i/>
          <w:iCs/>
          <w:sz w:val="24"/>
          <w:szCs w:val="24"/>
          <w:lang w:val="pl-PL"/>
        </w:rPr>
        <w:t>Galio-Carpinetum</w:t>
      </w:r>
      <w:r w:rsidR="00D84A9B" w:rsidRPr="00BE4F57">
        <w:rPr>
          <w:rFonts w:ascii="Times New Roman" w:hAnsi="Times New Roman"/>
          <w:sz w:val="24"/>
          <w:szCs w:val="24"/>
          <w:lang w:val="pl-PL"/>
        </w:rPr>
        <w:t xml:space="preserve"> i </w:t>
      </w:r>
      <w:r w:rsidR="00D84A9B" w:rsidRPr="00BE4F57">
        <w:rPr>
          <w:rFonts w:ascii="Times New Roman" w:hAnsi="Times New Roman"/>
          <w:i/>
          <w:iCs/>
          <w:sz w:val="24"/>
          <w:szCs w:val="24"/>
          <w:lang w:val="pl-PL"/>
        </w:rPr>
        <w:t>Tilio-Carpinetum)</w:t>
      </w:r>
      <w:r w:rsidR="00D84A9B" w:rsidRPr="00BE4F57">
        <w:rPr>
          <w:rFonts w:ascii="Times New Roman" w:hAnsi="Times New Roman"/>
          <w:iCs/>
          <w:sz w:val="24"/>
          <w:szCs w:val="24"/>
          <w:lang w:val="pl-PL"/>
        </w:rPr>
        <w:t xml:space="preserve">, </w:t>
      </w:r>
      <w:r w:rsidR="00D84A9B" w:rsidRPr="00BE4F57">
        <w:rPr>
          <w:rFonts w:ascii="Times New Roman" w:hAnsi="Times New Roman"/>
          <w:bCs/>
          <w:sz w:val="24"/>
          <w:szCs w:val="24"/>
          <w:lang w:val="pl-PL"/>
        </w:rPr>
        <w:t>91E0 Łęgi wierzbowe, topolowe, olszowe i jesionowe</w:t>
      </w:r>
      <w:r w:rsidR="00D84A9B" w:rsidRPr="00BE4F57">
        <w:rPr>
          <w:rFonts w:ascii="Times New Roman" w:hAnsi="Times New Roman"/>
          <w:sz w:val="24"/>
          <w:szCs w:val="24"/>
          <w:lang w:val="pl-PL"/>
        </w:rPr>
        <w:t xml:space="preserve"> (</w:t>
      </w:r>
      <w:r w:rsidR="00D84A9B" w:rsidRPr="00BE4F57">
        <w:rPr>
          <w:rFonts w:ascii="Times New Roman" w:hAnsi="Times New Roman"/>
          <w:i/>
          <w:iCs/>
          <w:sz w:val="24"/>
          <w:szCs w:val="24"/>
          <w:lang w:val="pl-PL"/>
        </w:rPr>
        <w:t>Salicetum albo-fragilis, Populetum albae, Alnenion glutinoso-incanae</w:t>
      </w:r>
      <w:r w:rsidR="00D84A9B" w:rsidRPr="00BE4F57">
        <w:rPr>
          <w:rFonts w:ascii="Times New Roman" w:hAnsi="Times New Roman"/>
          <w:sz w:val="24"/>
          <w:szCs w:val="24"/>
          <w:lang w:val="pl-PL"/>
        </w:rPr>
        <w:t xml:space="preserve">, olsy źródliskowe), </w:t>
      </w:r>
      <w:r w:rsidR="00D84A9B" w:rsidRPr="00BE4F57">
        <w:rPr>
          <w:rFonts w:ascii="Times New Roman" w:hAnsi="Times New Roman"/>
          <w:bCs/>
          <w:sz w:val="24"/>
          <w:szCs w:val="24"/>
          <w:lang w:val="pl-PL"/>
        </w:rPr>
        <w:t xml:space="preserve">6430 Ziołorośla górskie </w:t>
      </w:r>
      <w:r w:rsidR="00D84A9B" w:rsidRPr="00BE4F57">
        <w:rPr>
          <w:rFonts w:ascii="Times New Roman" w:hAnsi="Times New Roman"/>
          <w:sz w:val="24"/>
          <w:szCs w:val="24"/>
          <w:lang w:val="pl-PL"/>
        </w:rPr>
        <w:t>(</w:t>
      </w:r>
      <w:r w:rsidR="00D84A9B" w:rsidRPr="00BE4F57">
        <w:rPr>
          <w:rFonts w:ascii="Times New Roman" w:hAnsi="Times New Roman"/>
          <w:i/>
          <w:iCs/>
          <w:sz w:val="24"/>
          <w:szCs w:val="24"/>
          <w:lang w:val="pl-PL"/>
        </w:rPr>
        <w:t>Adenostylion alliariae</w:t>
      </w:r>
      <w:r w:rsidR="00D84A9B" w:rsidRPr="00BE4F57">
        <w:rPr>
          <w:rFonts w:ascii="Times New Roman" w:hAnsi="Times New Roman"/>
          <w:sz w:val="24"/>
          <w:szCs w:val="24"/>
          <w:lang w:val="pl-PL"/>
        </w:rPr>
        <w:t xml:space="preserve">) i </w:t>
      </w:r>
      <w:r w:rsidR="00D84A9B" w:rsidRPr="00BE4F57">
        <w:rPr>
          <w:rFonts w:ascii="Times New Roman" w:hAnsi="Times New Roman"/>
          <w:bCs/>
          <w:sz w:val="24"/>
          <w:szCs w:val="24"/>
          <w:lang w:val="pl-PL"/>
        </w:rPr>
        <w:t xml:space="preserve">ziołorośla nadrzeczne </w:t>
      </w:r>
      <w:r w:rsidR="00D84A9B" w:rsidRPr="00BE4F57">
        <w:rPr>
          <w:rFonts w:ascii="Times New Roman" w:hAnsi="Times New Roman"/>
          <w:sz w:val="24"/>
          <w:szCs w:val="24"/>
          <w:lang w:val="pl-PL"/>
        </w:rPr>
        <w:t>(</w:t>
      </w:r>
      <w:r w:rsidR="00D84A9B" w:rsidRPr="00BE4F57">
        <w:rPr>
          <w:rFonts w:ascii="Times New Roman" w:hAnsi="Times New Roman"/>
          <w:i/>
          <w:iCs/>
          <w:sz w:val="24"/>
          <w:szCs w:val="24"/>
          <w:lang w:val="pl-PL"/>
        </w:rPr>
        <w:t>Convolvuletalia sepium</w:t>
      </w:r>
      <w:r w:rsidR="00D84A9B" w:rsidRPr="00BE4F57">
        <w:rPr>
          <w:rFonts w:ascii="Times New Roman" w:hAnsi="Times New Roman"/>
          <w:sz w:val="24"/>
          <w:szCs w:val="24"/>
          <w:lang w:val="pl-PL"/>
        </w:rPr>
        <w:t>).</w:t>
      </w:r>
    </w:p>
    <w:p w:rsidR="00321624" w:rsidRPr="00BE4F57" w:rsidRDefault="00D84A9B" w:rsidP="003A1A21">
      <w:pPr>
        <w:pStyle w:val="Standard"/>
        <w:widowControl w:val="0"/>
        <w:autoSpaceDE w:val="0"/>
        <w:snapToGrid w:val="0"/>
        <w:spacing w:before="120"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BE4F57">
        <w:rPr>
          <w:rFonts w:ascii="Times New Roman" w:hAnsi="Times New Roman"/>
          <w:sz w:val="24"/>
          <w:szCs w:val="24"/>
          <w:lang w:val="pl-PL"/>
        </w:rPr>
        <w:t xml:space="preserve">W związku z powyższym Regionalny Dyrektor Ochrony Środowiska w Łodzi </w:t>
      </w:r>
      <w:r w:rsidR="00321624" w:rsidRPr="00BE4F57">
        <w:rPr>
          <w:rFonts w:ascii="Times New Roman" w:hAnsi="Times New Roman"/>
          <w:sz w:val="24"/>
          <w:szCs w:val="24"/>
          <w:lang w:val="pl-PL"/>
        </w:rPr>
        <w:t xml:space="preserve">w 2016 r. realizował projekt pn. </w:t>
      </w:r>
      <w:r w:rsidR="00321624" w:rsidRPr="00BE4F57">
        <w:rPr>
          <w:rFonts w:ascii="Times New Roman" w:hAnsi="Times New Roman"/>
          <w:i/>
          <w:iCs/>
          <w:sz w:val="24"/>
          <w:szCs w:val="24"/>
          <w:lang w:val="pl-PL"/>
        </w:rPr>
        <w:t xml:space="preserve">Uzupełnienie stanu wiedzy o przedmiotach ochrony na terenie obszarów Natura 2000 w województwie łódzkim </w:t>
      </w:r>
      <w:r w:rsidR="00321624" w:rsidRPr="00BE4F57">
        <w:rPr>
          <w:rFonts w:ascii="Times New Roman" w:hAnsi="Times New Roman"/>
          <w:iCs/>
          <w:sz w:val="24"/>
          <w:szCs w:val="24"/>
          <w:lang w:val="pl-PL"/>
        </w:rPr>
        <w:t>współfinansowany ze środków Wojewódzkiego Funduszu Ochrony Środowiska i Gospodarki Wodnej w Łodzi.</w:t>
      </w:r>
      <w:r w:rsidR="00321624" w:rsidRPr="00BE4F57"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r w:rsidR="00321624" w:rsidRPr="00BE4F57">
        <w:rPr>
          <w:rFonts w:ascii="Times New Roman" w:hAnsi="Times New Roman"/>
          <w:iCs/>
          <w:sz w:val="24"/>
          <w:szCs w:val="24"/>
          <w:lang w:val="pl-PL"/>
        </w:rPr>
        <w:t>W ramach przetargu nieograniczonego</w:t>
      </w:r>
      <w:r w:rsidR="00321624" w:rsidRPr="00BE4F57"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r w:rsidR="00321624" w:rsidRPr="008F67B2">
        <w:rPr>
          <w:rFonts w:ascii="Times New Roman" w:hAnsi="Times New Roman"/>
          <w:iCs/>
          <w:sz w:val="24"/>
          <w:szCs w:val="24"/>
          <w:lang w:val="pl-PL"/>
        </w:rPr>
        <w:t>Wykonawcą zadania w zakresi</w:t>
      </w:r>
      <w:r w:rsidR="002366C6" w:rsidRPr="008F67B2">
        <w:rPr>
          <w:rFonts w:ascii="Times New Roman" w:hAnsi="Times New Roman"/>
          <w:iCs/>
          <w:sz w:val="24"/>
          <w:szCs w:val="24"/>
          <w:lang w:val="pl-PL"/>
        </w:rPr>
        <w:t>e</w:t>
      </w:r>
      <w:r w:rsidR="00321624" w:rsidRPr="00BE4F57">
        <w:rPr>
          <w:rFonts w:ascii="Times New Roman" w:hAnsi="Times New Roman"/>
          <w:i/>
          <w:iCs/>
          <w:sz w:val="24"/>
          <w:szCs w:val="24"/>
          <w:lang w:val="pl-PL"/>
        </w:rPr>
        <w:t xml:space="preserve"> Części I Lasy Spalskie PLH100003</w:t>
      </w:r>
      <w:r w:rsidR="00321624" w:rsidRPr="00BE4F57">
        <w:rPr>
          <w:rFonts w:ascii="Times New Roman" w:hAnsi="Times New Roman"/>
          <w:sz w:val="24"/>
          <w:szCs w:val="24"/>
          <w:lang w:val="pl-PL"/>
        </w:rPr>
        <w:t>, zostało Towarzystwo Ochrony Krajobrazu</w:t>
      </w:r>
      <w:r w:rsidR="00BE4F57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="00327F42" w:rsidRPr="00BE4F57">
        <w:rPr>
          <w:rFonts w:ascii="Times New Roman" w:hAnsi="Times New Roman"/>
          <w:sz w:val="24"/>
          <w:szCs w:val="24"/>
          <w:lang w:val="pl-PL"/>
        </w:rPr>
        <w:t>Łod</w:t>
      </w:r>
      <w:r w:rsidR="00321624" w:rsidRPr="00BE4F57">
        <w:rPr>
          <w:rFonts w:ascii="Times New Roman" w:hAnsi="Times New Roman"/>
          <w:sz w:val="24"/>
          <w:szCs w:val="24"/>
          <w:lang w:val="pl-PL"/>
        </w:rPr>
        <w:t>zi.</w:t>
      </w:r>
    </w:p>
    <w:p w:rsidR="001D2372" w:rsidRDefault="0082295F" w:rsidP="003A1A21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BE4F57">
        <w:rPr>
          <w:rFonts w:ascii="Times New Roman" w:hAnsi="Times New Roman"/>
          <w:sz w:val="24"/>
          <w:szCs w:val="24"/>
        </w:rPr>
        <w:t>W wyniku badań przyrodniczych zaktualizowano dane</w:t>
      </w:r>
      <w:r w:rsidR="00327F42" w:rsidRPr="00BE4F57">
        <w:rPr>
          <w:rFonts w:ascii="Times New Roman" w:hAnsi="Times New Roman"/>
          <w:sz w:val="24"/>
          <w:szCs w:val="24"/>
        </w:rPr>
        <w:t xml:space="preserve"> nt. występowanie ww. siedlisk przyrodniczych</w:t>
      </w:r>
      <w:r w:rsidR="001D2372">
        <w:rPr>
          <w:rFonts w:ascii="Times New Roman" w:hAnsi="Times New Roman"/>
          <w:sz w:val="24"/>
          <w:szCs w:val="24"/>
        </w:rPr>
        <w:t xml:space="preserve">, </w:t>
      </w:r>
      <w:r w:rsidR="001D2372" w:rsidRPr="00DF5BBF">
        <w:rPr>
          <w:rFonts w:ascii="Times New Roman" w:hAnsi="Times New Roman"/>
          <w:sz w:val="24"/>
          <w:szCs w:val="24"/>
        </w:rPr>
        <w:t>a także ich stanu ochrony.</w:t>
      </w:r>
    </w:p>
    <w:p w:rsidR="002A4B36" w:rsidRPr="00BE4F57" w:rsidRDefault="0018770A" w:rsidP="003A1A21">
      <w:pPr>
        <w:pStyle w:val="Standard"/>
        <w:widowControl w:val="0"/>
        <w:autoSpaceDE w:val="0"/>
        <w:snapToGrid w:val="0"/>
        <w:spacing w:before="120"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BE4F57">
        <w:rPr>
          <w:rFonts w:ascii="Times New Roman" w:hAnsi="Times New Roman"/>
          <w:sz w:val="24"/>
          <w:szCs w:val="24"/>
          <w:lang w:val="pl-PL"/>
        </w:rPr>
        <w:t>Zgodn</w:t>
      </w:r>
      <w:r w:rsidR="004025FB" w:rsidRPr="00BE4F57">
        <w:rPr>
          <w:rFonts w:ascii="Times New Roman" w:hAnsi="Times New Roman"/>
          <w:sz w:val="24"/>
          <w:szCs w:val="24"/>
          <w:lang w:val="pl-PL"/>
        </w:rPr>
        <w:t>ie z opinią ekspercką sporządzoną przez mgr. Michała Pieńkowskiego</w:t>
      </w:r>
      <w:r w:rsidRPr="00BE4F5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A4B36" w:rsidRPr="00BE4F57">
        <w:rPr>
          <w:rFonts w:ascii="Times New Roman" w:hAnsi="Times New Roman"/>
          <w:sz w:val="24"/>
          <w:szCs w:val="24"/>
          <w:lang w:val="pl-PL"/>
        </w:rPr>
        <w:t xml:space="preserve"> podczas badań terenowych w 2016 r. zlokalizo</w:t>
      </w:r>
      <w:r w:rsidR="008F67B2">
        <w:rPr>
          <w:rFonts w:ascii="Times New Roman" w:hAnsi="Times New Roman"/>
          <w:sz w:val="24"/>
          <w:szCs w:val="24"/>
          <w:lang w:val="pl-PL"/>
        </w:rPr>
        <w:t xml:space="preserve">wano tylko jeden niewielki płat </w:t>
      </w:r>
      <w:r w:rsidR="002A4B36" w:rsidRPr="00BE4F57">
        <w:rPr>
          <w:rFonts w:ascii="Times New Roman" w:hAnsi="Times New Roman"/>
          <w:sz w:val="24"/>
          <w:szCs w:val="24"/>
          <w:lang w:val="pl-PL"/>
        </w:rPr>
        <w:t xml:space="preserve">siedliska </w:t>
      </w:r>
      <w:r w:rsidR="008F67B2" w:rsidRPr="00BE4F57">
        <w:rPr>
          <w:rFonts w:ascii="Times New Roman" w:hAnsi="Times New Roman"/>
          <w:bCs/>
          <w:sz w:val="24"/>
          <w:szCs w:val="24"/>
          <w:lang w:val="pl-PL"/>
        </w:rPr>
        <w:t xml:space="preserve">6430 Ziołorośla górskie </w:t>
      </w:r>
      <w:r w:rsidR="008F67B2" w:rsidRPr="00BE4F57">
        <w:rPr>
          <w:rFonts w:ascii="Times New Roman" w:hAnsi="Times New Roman"/>
          <w:sz w:val="24"/>
          <w:szCs w:val="24"/>
          <w:lang w:val="pl-PL"/>
        </w:rPr>
        <w:t>(</w:t>
      </w:r>
      <w:r w:rsidR="008F67B2" w:rsidRPr="00BE4F57">
        <w:rPr>
          <w:rFonts w:ascii="Times New Roman" w:hAnsi="Times New Roman"/>
          <w:i/>
          <w:iCs/>
          <w:sz w:val="24"/>
          <w:szCs w:val="24"/>
          <w:lang w:val="pl-PL"/>
        </w:rPr>
        <w:t>Adenostylion alliariae</w:t>
      </w:r>
      <w:r w:rsidR="008F67B2" w:rsidRPr="00BE4F57">
        <w:rPr>
          <w:rFonts w:ascii="Times New Roman" w:hAnsi="Times New Roman"/>
          <w:sz w:val="24"/>
          <w:szCs w:val="24"/>
          <w:lang w:val="pl-PL"/>
        </w:rPr>
        <w:t xml:space="preserve">) i </w:t>
      </w:r>
      <w:r w:rsidR="008F67B2" w:rsidRPr="00BE4F57">
        <w:rPr>
          <w:rFonts w:ascii="Times New Roman" w:hAnsi="Times New Roman"/>
          <w:bCs/>
          <w:sz w:val="24"/>
          <w:szCs w:val="24"/>
          <w:lang w:val="pl-PL"/>
        </w:rPr>
        <w:t xml:space="preserve">ziołorośla nadrzeczne </w:t>
      </w:r>
      <w:r w:rsidR="008F67B2" w:rsidRPr="00BE4F57">
        <w:rPr>
          <w:rFonts w:ascii="Times New Roman" w:hAnsi="Times New Roman"/>
          <w:sz w:val="24"/>
          <w:szCs w:val="24"/>
          <w:lang w:val="pl-PL"/>
        </w:rPr>
        <w:t>(</w:t>
      </w:r>
      <w:r w:rsidR="008F67B2" w:rsidRPr="00BE4F57">
        <w:rPr>
          <w:rFonts w:ascii="Times New Roman" w:hAnsi="Times New Roman"/>
          <w:i/>
          <w:iCs/>
          <w:sz w:val="24"/>
          <w:szCs w:val="24"/>
          <w:lang w:val="pl-PL"/>
        </w:rPr>
        <w:t>Convolvuletalia sepium</w:t>
      </w:r>
      <w:r w:rsidR="008F67B2" w:rsidRPr="00BE4F57">
        <w:rPr>
          <w:rFonts w:ascii="Times New Roman" w:hAnsi="Times New Roman"/>
          <w:sz w:val="24"/>
          <w:szCs w:val="24"/>
          <w:lang w:val="pl-PL"/>
        </w:rPr>
        <w:t>)</w:t>
      </w:r>
      <w:r w:rsidR="008F67B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A4B36" w:rsidRPr="00BE4F57">
        <w:rPr>
          <w:rFonts w:ascii="Times New Roman" w:hAnsi="Times New Roman"/>
          <w:sz w:val="24"/>
          <w:szCs w:val="24"/>
          <w:lang w:val="pl-PL"/>
        </w:rPr>
        <w:t xml:space="preserve">nad brzegiem Pilicy </w:t>
      </w:r>
      <w:r w:rsidR="008F67B2">
        <w:rPr>
          <w:rFonts w:ascii="Times New Roman" w:hAnsi="Times New Roman"/>
          <w:sz w:val="24"/>
          <w:szCs w:val="24"/>
          <w:lang w:val="pl-PL"/>
        </w:rPr>
        <w:br/>
      </w:r>
      <w:r w:rsidR="002A4B36" w:rsidRPr="00BE4F57">
        <w:rPr>
          <w:rFonts w:ascii="Times New Roman" w:eastAsia="FuturaPL-Book" w:hAnsi="Times New Roman"/>
          <w:sz w:val="24"/>
          <w:szCs w:val="24"/>
          <w:lang w:val="pl-PL"/>
        </w:rPr>
        <w:t>(</w:t>
      </w:r>
      <w:r w:rsidR="002A4B36" w:rsidRPr="00BE4F57">
        <w:rPr>
          <w:rFonts w:ascii="Times New Roman" w:eastAsia="Arial" w:hAnsi="Times New Roman"/>
          <w:sz w:val="24"/>
          <w:szCs w:val="24"/>
          <w:lang w:val="pl-PL"/>
        </w:rPr>
        <w:t>N51 32.072 E20 08.176</w:t>
      </w:r>
      <w:r w:rsidR="002A4B36" w:rsidRPr="00BE4F57">
        <w:rPr>
          <w:rFonts w:ascii="Times New Roman" w:eastAsia="FuturaPL-Book" w:hAnsi="Times New Roman"/>
          <w:sz w:val="24"/>
          <w:szCs w:val="24"/>
          <w:lang w:val="pl-PL"/>
        </w:rPr>
        <w:t>)</w:t>
      </w:r>
      <w:r w:rsidR="002A4B36" w:rsidRPr="00BE4F57">
        <w:rPr>
          <w:rFonts w:ascii="Times New Roman" w:hAnsi="Times New Roman"/>
          <w:sz w:val="24"/>
          <w:szCs w:val="24"/>
          <w:lang w:val="pl-PL"/>
        </w:rPr>
        <w:t xml:space="preserve"> o powierzchni 0</w:t>
      </w:r>
      <w:r w:rsidR="002366C6">
        <w:rPr>
          <w:rFonts w:ascii="Times New Roman" w:hAnsi="Times New Roman"/>
          <w:sz w:val="24"/>
          <w:szCs w:val="24"/>
          <w:lang w:val="pl-PL"/>
        </w:rPr>
        <w:t>,</w:t>
      </w:r>
      <w:r w:rsidR="002A4B36" w:rsidRPr="00BE4F57">
        <w:rPr>
          <w:rFonts w:ascii="Times New Roman" w:hAnsi="Times New Roman"/>
          <w:sz w:val="24"/>
          <w:szCs w:val="24"/>
          <w:lang w:val="pl-PL"/>
        </w:rPr>
        <w:t>5 – 1 a. Nie odnotowano natomiast innych płatów</w:t>
      </w:r>
      <w:r w:rsidR="00BE4F57">
        <w:rPr>
          <w:rFonts w:ascii="Times New Roman" w:hAnsi="Times New Roman"/>
          <w:sz w:val="24"/>
          <w:szCs w:val="24"/>
          <w:lang w:val="pl-PL"/>
        </w:rPr>
        <w:t>. Zgodnie z </w:t>
      </w:r>
      <w:r w:rsidR="00BE4F57" w:rsidRPr="00BE4F57">
        <w:rPr>
          <w:rFonts w:ascii="Times New Roman" w:hAnsi="Times New Roman"/>
          <w:sz w:val="24"/>
          <w:szCs w:val="24"/>
          <w:lang w:val="pl-PL"/>
        </w:rPr>
        <w:t>opinią ekspercką o</w:t>
      </w:r>
      <w:r w:rsidR="002A4B36" w:rsidRPr="00BE4F57">
        <w:rPr>
          <w:rFonts w:ascii="Times New Roman" w:eastAsia="FuturaPL-Book" w:hAnsi="Times New Roman"/>
          <w:sz w:val="24"/>
          <w:szCs w:val="24"/>
          <w:lang w:val="pl-PL"/>
        </w:rPr>
        <w:t xml:space="preserve">becnie brak jest podstaw do wyróżnienia siedliska 6430 w innych miejscach nad Pilicą, niż na jedynym, wyżej opisanym stanowisku. </w:t>
      </w:r>
    </w:p>
    <w:p w:rsidR="0018770A" w:rsidRDefault="0018770A" w:rsidP="003A1A21">
      <w:pPr>
        <w:pStyle w:val="Standard"/>
        <w:widowControl w:val="0"/>
        <w:autoSpaceDE w:val="0"/>
        <w:snapToGrid w:val="0"/>
        <w:spacing w:before="120"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BE4F57">
        <w:rPr>
          <w:rFonts w:ascii="Times New Roman" w:hAnsi="Times New Roman"/>
          <w:sz w:val="24"/>
          <w:szCs w:val="24"/>
          <w:lang w:val="pl-PL"/>
        </w:rPr>
        <w:t xml:space="preserve">W tej sytuacji Regionalny Dyrektor Ochrony Środowiska w Łodzi </w:t>
      </w:r>
      <w:r w:rsidR="00BE4F57" w:rsidRPr="00BE4F57">
        <w:rPr>
          <w:rFonts w:ascii="Times New Roman" w:hAnsi="Times New Roman"/>
          <w:sz w:val="24"/>
          <w:szCs w:val="24"/>
          <w:lang w:val="pl-PL"/>
        </w:rPr>
        <w:t xml:space="preserve">ma podstawę do stwierdzenia, że powierzchnia  siedliska w SDF została podana błędnie (tzw. błąd </w:t>
      </w:r>
      <w:r w:rsidR="00BE4F57">
        <w:rPr>
          <w:rFonts w:ascii="Times New Roman" w:hAnsi="Times New Roman"/>
          <w:sz w:val="24"/>
          <w:szCs w:val="24"/>
          <w:lang w:val="pl-PL"/>
        </w:rPr>
        <w:t>pierwotny). W </w:t>
      </w:r>
      <w:r w:rsidR="00BE4F57" w:rsidRPr="00BE4F57">
        <w:rPr>
          <w:rFonts w:ascii="Times New Roman" w:hAnsi="Times New Roman"/>
          <w:sz w:val="24"/>
          <w:szCs w:val="24"/>
          <w:lang w:val="pl-PL"/>
        </w:rPr>
        <w:t xml:space="preserve">związku z tym przystąpił </w:t>
      </w:r>
      <w:r w:rsidRPr="00BE4F57">
        <w:rPr>
          <w:rFonts w:ascii="Times New Roman" w:hAnsi="Times New Roman"/>
          <w:sz w:val="24"/>
          <w:szCs w:val="24"/>
          <w:lang w:val="pl-PL"/>
        </w:rPr>
        <w:t xml:space="preserve">do czynności zmierzających do usunięcia siedliska </w:t>
      </w:r>
      <w:r w:rsidRPr="00BE4F57">
        <w:rPr>
          <w:rFonts w:ascii="Times New Roman" w:hAnsi="Times New Roman"/>
          <w:bCs/>
          <w:sz w:val="24"/>
          <w:szCs w:val="24"/>
          <w:lang w:val="pl-PL"/>
        </w:rPr>
        <w:t xml:space="preserve">6430 Ziołorośla górskie </w:t>
      </w:r>
      <w:r w:rsidRPr="00BE4F57">
        <w:rPr>
          <w:rFonts w:ascii="Times New Roman" w:hAnsi="Times New Roman"/>
          <w:sz w:val="24"/>
          <w:szCs w:val="24"/>
          <w:lang w:val="pl-PL"/>
        </w:rPr>
        <w:t>(</w:t>
      </w:r>
      <w:r w:rsidRPr="00BE4F57">
        <w:rPr>
          <w:rFonts w:ascii="Times New Roman" w:hAnsi="Times New Roman"/>
          <w:i/>
          <w:iCs/>
          <w:sz w:val="24"/>
          <w:szCs w:val="24"/>
          <w:lang w:val="pl-PL"/>
        </w:rPr>
        <w:t>Adenostylion alliariae</w:t>
      </w:r>
      <w:r w:rsidRPr="00BE4F57">
        <w:rPr>
          <w:rFonts w:ascii="Times New Roman" w:hAnsi="Times New Roman"/>
          <w:sz w:val="24"/>
          <w:szCs w:val="24"/>
          <w:lang w:val="pl-PL"/>
        </w:rPr>
        <w:t xml:space="preserve">) i </w:t>
      </w:r>
      <w:r w:rsidRPr="00BE4F57">
        <w:rPr>
          <w:rFonts w:ascii="Times New Roman" w:hAnsi="Times New Roman"/>
          <w:bCs/>
          <w:sz w:val="24"/>
          <w:szCs w:val="24"/>
          <w:lang w:val="pl-PL"/>
        </w:rPr>
        <w:t>ziołorośla nadrzeczne</w:t>
      </w:r>
      <w:r w:rsidRPr="00BE4F5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BE4F57">
        <w:rPr>
          <w:rFonts w:ascii="Times New Roman" w:hAnsi="Times New Roman"/>
          <w:sz w:val="24"/>
          <w:szCs w:val="24"/>
          <w:lang w:val="pl-PL"/>
        </w:rPr>
        <w:t>(</w:t>
      </w:r>
      <w:r w:rsidRPr="00BE4F57">
        <w:rPr>
          <w:rFonts w:ascii="Times New Roman" w:hAnsi="Times New Roman"/>
          <w:i/>
          <w:iCs/>
          <w:sz w:val="24"/>
          <w:szCs w:val="24"/>
          <w:lang w:val="pl-PL"/>
        </w:rPr>
        <w:t>Convolvuletalia sepium</w:t>
      </w:r>
      <w:r w:rsidR="002366C6">
        <w:rPr>
          <w:rFonts w:ascii="Times New Roman" w:hAnsi="Times New Roman"/>
          <w:sz w:val="24"/>
          <w:szCs w:val="24"/>
          <w:lang w:val="pl-PL"/>
        </w:rPr>
        <w:t>)</w:t>
      </w:r>
      <w:r w:rsidRPr="00BE4F57">
        <w:rPr>
          <w:rFonts w:ascii="Times New Roman" w:hAnsi="Times New Roman"/>
          <w:sz w:val="24"/>
          <w:szCs w:val="24"/>
          <w:lang w:val="pl-PL"/>
        </w:rPr>
        <w:t xml:space="preserve"> z listy przedmiotów obszaru Natura 2000 Lasy Spal</w:t>
      </w:r>
      <w:r w:rsidR="006522EB" w:rsidRPr="00BE4F57">
        <w:rPr>
          <w:rFonts w:ascii="Times New Roman" w:hAnsi="Times New Roman"/>
          <w:sz w:val="24"/>
          <w:szCs w:val="24"/>
          <w:lang w:val="pl-PL"/>
        </w:rPr>
        <w:t>s</w:t>
      </w:r>
      <w:r w:rsidRPr="00BE4F57">
        <w:rPr>
          <w:rFonts w:ascii="Times New Roman" w:hAnsi="Times New Roman"/>
          <w:sz w:val="24"/>
          <w:szCs w:val="24"/>
          <w:lang w:val="pl-PL"/>
        </w:rPr>
        <w:t>kie PLH100003</w:t>
      </w:r>
      <w:r w:rsidR="006522EB" w:rsidRPr="00BE4F57">
        <w:rPr>
          <w:rFonts w:ascii="Times New Roman" w:hAnsi="Times New Roman"/>
          <w:sz w:val="24"/>
          <w:szCs w:val="24"/>
          <w:lang w:val="pl-PL"/>
        </w:rPr>
        <w:t xml:space="preserve"> oraz zmiany planu zadań ochronnych dla tego obszaru.</w:t>
      </w:r>
    </w:p>
    <w:p w:rsidR="0097648E" w:rsidRDefault="0097648E" w:rsidP="0097648E">
      <w:pPr>
        <w:pStyle w:val="Standard"/>
        <w:widowControl w:val="0"/>
        <w:autoSpaceDE w:val="0"/>
        <w:snapToGri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roku 2017 wykonano również uzupełnienie stanu wiedzy dla gatunku pachnica dębowa </w:t>
      </w:r>
      <w:r w:rsidRPr="00007D45">
        <w:rPr>
          <w:rFonts w:ascii="Times New Roman" w:hAnsi="Times New Roman"/>
          <w:i/>
          <w:sz w:val="24"/>
          <w:szCs w:val="24"/>
          <w:lang w:val="pl-PL"/>
        </w:rPr>
        <w:t>Osmoderma eremita</w:t>
      </w:r>
      <w:r>
        <w:rPr>
          <w:rFonts w:ascii="Times New Roman" w:hAnsi="Times New Roman"/>
          <w:sz w:val="24"/>
          <w:szCs w:val="24"/>
          <w:lang w:val="pl-PL"/>
        </w:rPr>
        <w:t xml:space="preserve"> w ramach zadania pn. „Ochrona pachnicy dębowej w Lasach Spalskich”. </w:t>
      </w:r>
    </w:p>
    <w:p w:rsidR="003A1A21" w:rsidRPr="003A1A21" w:rsidRDefault="007A44E4" w:rsidP="003A1A21">
      <w:pPr>
        <w:pStyle w:val="Standard"/>
        <w:widowControl w:val="0"/>
        <w:autoSpaceDE w:val="0"/>
        <w:snapToGrid w:val="0"/>
        <w:spacing w:before="120"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roku 2017 na terenie </w:t>
      </w:r>
      <w:r w:rsidRPr="00BE4F57">
        <w:rPr>
          <w:rFonts w:ascii="Times New Roman" w:hAnsi="Times New Roman"/>
          <w:sz w:val="24"/>
          <w:szCs w:val="24"/>
          <w:lang w:val="pl-PL"/>
        </w:rPr>
        <w:t>obszaru Natura 2000 Lasy Spalskie PLH100003</w:t>
      </w:r>
      <w:r>
        <w:rPr>
          <w:rFonts w:ascii="Times New Roman" w:hAnsi="Times New Roman"/>
          <w:sz w:val="24"/>
          <w:szCs w:val="24"/>
          <w:lang w:val="pl-PL"/>
        </w:rPr>
        <w:t xml:space="preserve"> został przeprowadzony </w:t>
      </w:r>
      <w:r w:rsidRPr="008F67B2">
        <w:rPr>
          <w:rFonts w:ascii="Times New Roman" w:hAnsi="Times New Roman"/>
          <w:i/>
          <w:sz w:val="24"/>
          <w:szCs w:val="24"/>
          <w:lang w:val="pl-PL"/>
        </w:rPr>
        <w:t>„Monitoring stanu przedmiotów ochrony oraz monitoring realizacji działań ochronnych na terenie obszarów Natura 2000”</w:t>
      </w:r>
      <w:r w:rsidRPr="007A44E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F67B2">
        <w:rPr>
          <w:rFonts w:ascii="Times New Roman" w:hAnsi="Times New Roman"/>
          <w:i/>
          <w:sz w:val="24"/>
          <w:szCs w:val="24"/>
          <w:lang w:val="pl-PL"/>
        </w:rPr>
        <w:t>Część I</w:t>
      </w:r>
      <w:r w:rsidRPr="007A44E4">
        <w:rPr>
          <w:rFonts w:ascii="Times New Roman" w:hAnsi="Times New Roman"/>
          <w:sz w:val="24"/>
          <w:szCs w:val="24"/>
          <w:lang w:val="pl-PL"/>
        </w:rPr>
        <w:t xml:space="preserve"> w ramach podzadania pn. </w:t>
      </w:r>
      <w:r w:rsidRPr="008F67B2">
        <w:rPr>
          <w:rFonts w:ascii="Times New Roman" w:hAnsi="Times New Roman"/>
          <w:i/>
          <w:sz w:val="24"/>
          <w:szCs w:val="24"/>
          <w:lang w:val="pl-PL"/>
        </w:rPr>
        <w:t xml:space="preserve">„Monitoring stanu </w:t>
      </w:r>
      <w:r w:rsidRPr="008F67B2">
        <w:rPr>
          <w:rFonts w:ascii="Times New Roman" w:hAnsi="Times New Roman"/>
          <w:i/>
          <w:sz w:val="24"/>
          <w:szCs w:val="24"/>
          <w:lang w:val="pl-PL"/>
        </w:rPr>
        <w:lastRenderedPageBreak/>
        <w:t>przedmiotów ochrony oraz monitoring realizacji działań ochronnych na terenie obszarów Natura 2000 w województwie łódzkim”</w:t>
      </w:r>
      <w:r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7A44E4">
        <w:rPr>
          <w:rFonts w:ascii="Times New Roman" w:hAnsi="Times New Roman"/>
          <w:sz w:val="24"/>
          <w:szCs w:val="24"/>
          <w:lang w:val="pl-PL"/>
        </w:rPr>
        <w:t xml:space="preserve">Wykonawcą </w:t>
      </w:r>
      <w:r>
        <w:rPr>
          <w:rFonts w:ascii="Times New Roman" w:hAnsi="Times New Roman"/>
          <w:sz w:val="24"/>
          <w:szCs w:val="24"/>
          <w:lang w:val="pl-PL"/>
        </w:rPr>
        <w:t>ww. działania</w:t>
      </w:r>
      <w:r w:rsidRPr="007A44E4">
        <w:rPr>
          <w:rFonts w:ascii="Times New Roman" w:hAnsi="Times New Roman"/>
          <w:sz w:val="24"/>
          <w:szCs w:val="24"/>
          <w:lang w:val="pl-PL"/>
        </w:rPr>
        <w:t xml:space="preserve">, współfinansowanego ze środków Wojewódzkiego Funduszu Ochrony Środowiska i Gospodarki Wodnej w Łodzi, </w:t>
      </w:r>
      <w:r>
        <w:rPr>
          <w:rFonts w:ascii="Times New Roman" w:hAnsi="Times New Roman"/>
          <w:sz w:val="24"/>
          <w:szCs w:val="24"/>
          <w:lang w:val="pl-PL"/>
        </w:rPr>
        <w:t xml:space="preserve">został </w:t>
      </w:r>
      <w:r w:rsidRPr="007A44E4">
        <w:rPr>
          <w:rFonts w:ascii="Times New Roman" w:hAnsi="Times New Roman"/>
          <w:sz w:val="24"/>
          <w:szCs w:val="24"/>
          <w:lang w:val="pl-PL"/>
        </w:rPr>
        <w:t xml:space="preserve">Klub Przyrodników, u1. 1 maja, 66-200 Świebodzin. </w:t>
      </w:r>
      <w:r w:rsidR="003A1A21">
        <w:rPr>
          <w:rFonts w:ascii="Times New Roman" w:hAnsi="Times New Roman"/>
          <w:sz w:val="24"/>
          <w:szCs w:val="24"/>
          <w:lang w:val="pl-PL"/>
        </w:rPr>
        <w:t>Opracowanie objęło</w:t>
      </w:r>
      <w:r w:rsidR="003A1A21" w:rsidRPr="003A1A21">
        <w:rPr>
          <w:rFonts w:ascii="Times New Roman" w:hAnsi="Times New Roman"/>
          <w:sz w:val="24"/>
          <w:szCs w:val="24"/>
          <w:lang w:val="pl-PL"/>
        </w:rPr>
        <w:t xml:space="preserve"> wykonanie monitoringu stanu</w:t>
      </w:r>
      <w:r w:rsidR="003A1A21">
        <w:rPr>
          <w:rFonts w:ascii="Times New Roman" w:hAnsi="Times New Roman"/>
          <w:sz w:val="24"/>
          <w:szCs w:val="24"/>
          <w:lang w:val="pl-PL"/>
        </w:rPr>
        <w:t xml:space="preserve"> niżej wymienionych </w:t>
      </w:r>
      <w:r w:rsidR="003A1A21" w:rsidRPr="003A1A21">
        <w:rPr>
          <w:rFonts w:ascii="Times New Roman" w:hAnsi="Times New Roman"/>
          <w:sz w:val="24"/>
          <w:szCs w:val="24"/>
          <w:lang w:val="pl-PL"/>
        </w:rPr>
        <w:t>siedlisk:</w:t>
      </w:r>
    </w:p>
    <w:p w:rsidR="003A1A21" w:rsidRPr="003A1A21" w:rsidRDefault="003A1A21" w:rsidP="000E4472">
      <w:pPr>
        <w:pStyle w:val="Standard"/>
        <w:widowControl w:val="0"/>
        <w:numPr>
          <w:ilvl w:val="0"/>
          <w:numId w:val="8"/>
        </w:numPr>
        <w:autoSpaceDE w:val="0"/>
        <w:snapToGrid w:val="0"/>
        <w:spacing w:line="276" w:lineRule="auto"/>
        <w:ind w:left="1412" w:hanging="703"/>
        <w:jc w:val="both"/>
        <w:rPr>
          <w:rFonts w:ascii="Times New Roman" w:hAnsi="Times New Roman"/>
          <w:sz w:val="24"/>
          <w:szCs w:val="24"/>
          <w:lang w:val="pl-PL"/>
        </w:rPr>
      </w:pPr>
      <w:r w:rsidRPr="003A1A21">
        <w:rPr>
          <w:rFonts w:ascii="Times New Roman" w:hAnsi="Times New Roman"/>
          <w:sz w:val="24"/>
          <w:szCs w:val="24"/>
          <w:lang w:val="pl-PL"/>
        </w:rPr>
        <w:t>91I0 Ciepłolubne dąbrowy (</w:t>
      </w:r>
      <w:r w:rsidRPr="003A1A21">
        <w:rPr>
          <w:rFonts w:ascii="Times New Roman" w:hAnsi="Times New Roman"/>
          <w:i/>
          <w:sz w:val="24"/>
          <w:szCs w:val="24"/>
          <w:lang w:val="pl-PL"/>
        </w:rPr>
        <w:t>Quercetalia pubescenti</w:t>
      </w:r>
      <w:r>
        <w:rPr>
          <w:rFonts w:ascii="Times New Roman" w:hAnsi="Times New Roman"/>
          <w:i/>
          <w:sz w:val="24"/>
          <w:szCs w:val="24"/>
          <w:lang w:val="pl-PL"/>
        </w:rPr>
        <w:t>-</w:t>
      </w:r>
      <w:r w:rsidRPr="003A1A21">
        <w:rPr>
          <w:rFonts w:ascii="Times New Roman" w:hAnsi="Times New Roman"/>
          <w:i/>
          <w:sz w:val="24"/>
          <w:szCs w:val="24"/>
          <w:lang w:val="pl-PL"/>
        </w:rPr>
        <w:t>petraeae</w:t>
      </w:r>
      <w:r w:rsidRPr="003A1A21">
        <w:rPr>
          <w:rFonts w:ascii="Times New Roman" w:hAnsi="Times New Roman"/>
          <w:sz w:val="24"/>
          <w:szCs w:val="24"/>
          <w:lang w:val="pl-PL"/>
        </w:rPr>
        <w:t>),</w:t>
      </w:r>
    </w:p>
    <w:p w:rsidR="003A1A21" w:rsidRPr="003A1A21" w:rsidRDefault="003A1A21" w:rsidP="000E4472">
      <w:pPr>
        <w:pStyle w:val="Standard"/>
        <w:widowControl w:val="0"/>
        <w:numPr>
          <w:ilvl w:val="0"/>
          <w:numId w:val="8"/>
        </w:numPr>
        <w:autoSpaceDE w:val="0"/>
        <w:snapToGrid w:val="0"/>
        <w:spacing w:line="276" w:lineRule="auto"/>
        <w:ind w:left="1412" w:hanging="703"/>
        <w:jc w:val="both"/>
        <w:rPr>
          <w:rFonts w:ascii="Times New Roman" w:hAnsi="Times New Roman"/>
          <w:sz w:val="24"/>
          <w:szCs w:val="24"/>
          <w:lang w:val="pl-PL"/>
        </w:rPr>
      </w:pPr>
      <w:r w:rsidRPr="003A1A21">
        <w:rPr>
          <w:rFonts w:ascii="Times New Roman" w:hAnsi="Times New Roman"/>
          <w:sz w:val="24"/>
          <w:szCs w:val="24"/>
          <w:lang w:val="pl-PL"/>
        </w:rPr>
        <w:t>9170 Grąd środkowoeuropejski i subkontynentalny (</w:t>
      </w:r>
      <w:r w:rsidRPr="003A1A21">
        <w:rPr>
          <w:rFonts w:ascii="Times New Roman" w:hAnsi="Times New Roman"/>
          <w:i/>
          <w:sz w:val="24"/>
          <w:szCs w:val="24"/>
          <w:lang w:val="pl-PL"/>
        </w:rPr>
        <w:t>Galio-Carpinetum, Tilio-Carpinetum</w:t>
      </w:r>
      <w:r w:rsidRPr="003A1A21">
        <w:rPr>
          <w:rFonts w:ascii="Times New Roman" w:hAnsi="Times New Roman"/>
          <w:sz w:val="24"/>
          <w:szCs w:val="24"/>
          <w:lang w:val="pl-PL"/>
        </w:rPr>
        <w:t xml:space="preserve">), </w:t>
      </w:r>
    </w:p>
    <w:p w:rsidR="003A1A21" w:rsidRPr="003A1A21" w:rsidRDefault="003A1A21" w:rsidP="000E4472">
      <w:pPr>
        <w:pStyle w:val="Standard"/>
        <w:widowControl w:val="0"/>
        <w:numPr>
          <w:ilvl w:val="0"/>
          <w:numId w:val="8"/>
        </w:numPr>
        <w:autoSpaceDE w:val="0"/>
        <w:snapToGrid w:val="0"/>
        <w:spacing w:line="276" w:lineRule="auto"/>
        <w:ind w:left="1412" w:hanging="703"/>
        <w:jc w:val="both"/>
        <w:rPr>
          <w:rFonts w:ascii="Times New Roman" w:hAnsi="Times New Roman"/>
          <w:sz w:val="24"/>
          <w:szCs w:val="24"/>
          <w:lang w:val="pl-PL"/>
        </w:rPr>
      </w:pPr>
      <w:r w:rsidRPr="003A1A21">
        <w:rPr>
          <w:rFonts w:ascii="Times New Roman" w:hAnsi="Times New Roman"/>
          <w:sz w:val="24"/>
          <w:szCs w:val="24"/>
          <w:lang w:val="pl-PL"/>
        </w:rPr>
        <w:t>91E0 Łęgi wierzbowe, topolowe, olszowe i jesionowe (</w:t>
      </w:r>
      <w:r w:rsidRPr="003A1A21">
        <w:rPr>
          <w:rFonts w:ascii="Times New Roman" w:hAnsi="Times New Roman"/>
          <w:i/>
          <w:sz w:val="24"/>
          <w:szCs w:val="24"/>
          <w:lang w:val="pl-PL"/>
        </w:rPr>
        <w:t>Salicetum albo</w:t>
      </w:r>
      <w:r>
        <w:rPr>
          <w:rFonts w:ascii="Times New Roman" w:hAnsi="Times New Roman"/>
          <w:i/>
          <w:sz w:val="24"/>
          <w:szCs w:val="24"/>
          <w:lang w:val="pl-PL"/>
        </w:rPr>
        <w:t>-</w:t>
      </w:r>
      <w:r w:rsidRPr="003A1A21">
        <w:rPr>
          <w:rFonts w:ascii="Times New Roman" w:hAnsi="Times New Roman"/>
          <w:i/>
          <w:sz w:val="24"/>
          <w:szCs w:val="24"/>
          <w:lang w:val="pl-PL"/>
        </w:rPr>
        <w:t>fragilis, Populetum albae, Alnenion glutinoso-incanae</w:t>
      </w:r>
      <w:r w:rsidRPr="003A1A21">
        <w:rPr>
          <w:rFonts w:ascii="Times New Roman" w:hAnsi="Times New Roman"/>
          <w:sz w:val="24"/>
          <w:szCs w:val="24"/>
          <w:lang w:val="pl-PL"/>
        </w:rPr>
        <w:t>) i olsy źródliskowe,</w:t>
      </w:r>
    </w:p>
    <w:p w:rsidR="001D2372" w:rsidRDefault="003A1A21" w:rsidP="000E4472">
      <w:pPr>
        <w:pStyle w:val="Standard"/>
        <w:widowControl w:val="0"/>
        <w:numPr>
          <w:ilvl w:val="0"/>
          <w:numId w:val="8"/>
        </w:numPr>
        <w:autoSpaceDE w:val="0"/>
        <w:snapToGrid w:val="0"/>
        <w:spacing w:line="276" w:lineRule="auto"/>
        <w:ind w:left="1412" w:hanging="703"/>
        <w:jc w:val="both"/>
        <w:rPr>
          <w:rFonts w:ascii="Times New Roman" w:hAnsi="Times New Roman"/>
          <w:sz w:val="24"/>
          <w:szCs w:val="24"/>
          <w:lang w:val="pl-PL"/>
        </w:rPr>
      </w:pPr>
      <w:r w:rsidRPr="003A1A21">
        <w:rPr>
          <w:rFonts w:ascii="Times New Roman" w:hAnsi="Times New Roman"/>
          <w:sz w:val="24"/>
          <w:szCs w:val="24"/>
          <w:lang w:val="pl-PL"/>
        </w:rPr>
        <w:t>91D0 Bory i lasy bagienne (</w:t>
      </w:r>
      <w:r>
        <w:rPr>
          <w:rFonts w:ascii="Times New Roman" w:hAnsi="Times New Roman"/>
          <w:i/>
          <w:sz w:val="24"/>
          <w:szCs w:val="24"/>
          <w:lang w:val="pl-PL"/>
        </w:rPr>
        <w:t>Vaccinio uliginosi-</w:t>
      </w:r>
      <w:r w:rsidRPr="003A1A21">
        <w:rPr>
          <w:rFonts w:ascii="Times New Roman" w:hAnsi="Times New Roman"/>
          <w:i/>
          <w:sz w:val="24"/>
          <w:szCs w:val="24"/>
          <w:lang w:val="pl-PL"/>
        </w:rPr>
        <w:t xml:space="preserve">Betuletum </w:t>
      </w:r>
      <w:r w:rsidR="008F67B2">
        <w:rPr>
          <w:rFonts w:ascii="Times New Roman" w:hAnsi="Times New Roman"/>
          <w:i/>
          <w:sz w:val="24"/>
          <w:szCs w:val="24"/>
          <w:lang w:val="pl-PL"/>
        </w:rPr>
        <w:t>pubescentis, Vaccinio uliginosi-</w:t>
      </w:r>
      <w:r w:rsidRPr="003A1A21">
        <w:rPr>
          <w:rFonts w:ascii="Times New Roman" w:hAnsi="Times New Roman"/>
          <w:i/>
          <w:sz w:val="24"/>
          <w:szCs w:val="24"/>
          <w:lang w:val="pl-PL"/>
        </w:rPr>
        <w:t>Pinetum, Pino mugo-Sphagnetum, Sphagno girgensohnii-Piceetum</w:t>
      </w:r>
      <w:r w:rsidRPr="003A1A21">
        <w:rPr>
          <w:rFonts w:ascii="Times New Roman" w:hAnsi="Times New Roman"/>
          <w:sz w:val="24"/>
          <w:szCs w:val="24"/>
          <w:lang w:val="pl-PL"/>
        </w:rPr>
        <w:t xml:space="preserve">)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3A1A21">
        <w:rPr>
          <w:rFonts w:ascii="Times New Roman" w:hAnsi="Times New Roman"/>
          <w:sz w:val="24"/>
          <w:szCs w:val="24"/>
          <w:lang w:val="pl-PL"/>
        </w:rPr>
        <w:t>i brzozowo-sosnowe bagienne lasy borealne.</w:t>
      </w:r>
    </w:p>
    <w:p w:rsidR="003A1A21" w:rsidRPr="007A44E4" w:rsidRDefault="003A1A21" w:rsidP="003A1A21">
      <w:pPr>
        <w:pStyle w:val="Standard"/>
        <w:widowControl w:val="0"/>
        <w:autoSpaceDE w:val="0"/>
        <w:snapToGrid w:val="0"/>
        <w:spacing w:before="120" w:line="276" w:lineRule="auto"/>
        <w:ind w:left="141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766C3" w:rsidRPr="008F67B2" w:rsidRDefault="002766C3" w:rsidP="003A1A21">
      <w:pPr>
        <w:pStyle w:val="Standard"/>
        <w:widowControl w:val="0"/>
        <w:autoSpaceDE w:val="0"/>
        <w:snapToGrid w:val="0"/>
        <w:spacing w:after="120" w:line="276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 w:rsidRPr="008F67B2">
        <w:rPr>
          <w:rFonts w:ascii="Times New Roman" w:hAnsi="Times New Roman"/>
          <w:sz w:val="24"/>
          <w:szCs w:val="24"/>
          <w:lang w:val="pl-PL"/>
        </w:rPr>
        <w:t>Na podstawie wyni</w:t>
      </w:r>
      <w:r w:rsidR="0097648E">
        <w:rPr>
          <w:rFonts w:ascii="Times New Roman" w:hAnsi="Times New Roman"/>
          <w:sz w:val="24"/>
          <w:szCs w:val="24"/>
          <w:lang w:val="pl-PL"/>
        </w:rPr>
        <w:t>ków inwentaryzacji przyrodniczych</w:t>
      </w:r>
      <w:r w:rsidRPr="008F67B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7648E">
        <w:rPr>
          <w:rFonts w:ascii="Times New Roman" w:hAnsi="Times New Roman"/>
          <w:sz w:val="24"/>
          <w:szCs w:val="24"/>
          <w:lang w:val="pl-PL"/>
        </w:rPr>
        <w:t>wykonanych</w:t>
      </w:r>
      <w:r w:rsidR="003A1A21" w:rsidRPr="008F67B2">
        <w:rPr>
          <w:rFonts w:ascii="Times New Roman" w:hAnsi="Times New Roman"/>
          <w:sz w:val="24"/>
          <w:szCs w:val="24"/>
          <w:lang w:val="pl-PL"/>
        </w:rPr>
        <w:t xml:space="preserve"> w ramach uzupełnienia stanu wiedzy oraz monitoringu </w:t>
      </w:r>
      <w:r w:rsidRPr="008F67B2">
        <w:rPr>
          <w:rFonts w:ascii="Times New Roman" w:hAnsi="Times New Roman"/>
          <w:sz w:val="24"/>
          <w:szCs w:val="24"/>
          <w:lang w:val="pl-PL"/>
        </w:rPr>
        <w:t xml:space="preserve">Regionalny Dyrektor Ochrony Środowiska </w:t>
      </w:r>
      <w:r w:rsidR="003A1A21" w:rsidRPr="008F67B2">
        <w:rPr>
          <w:rFonts w:ascii="Times New Roman" w:hAnsi="Times New Roman"/>
          <w:sz w:val="24"/>
          <w:szCs w:val="24"/>
          <w:lang w:val="pl-PL"/>
        </w:rPr>
        <w:t xml:space="preserve">przystąpi </w:t>
      </w:r>
      <w:r w:rsidRPr="008F67B2">
        <w:rPr>
          <w:rFonts w:ascii="Times New Roman" w:hAnsi="Times New Roman"/>
          <w:sz w:val="24"/>
          <w:szCs w:val="24"/>
          <w:lang w:val="pl-PL"/>
        </w:rPr>
        <w:t xml:space="preserve">do zmiany </w:t>
      </w:r>
      <w:r w:rsidR="003A1A21" w:rsidRPr="008F67B2">
        <w:rPr>
          <w:rFonts w:ascii="Times New Roman" w:hAnsi="Times New Roman"/>
          <w:sz w:val="24"/>
          <w:szCs w:val="24"/>
          <w:lang w:val="pl-PL"/>
        </w:rPr>
        <w:t xml:space="preserve">SDF oraz zmiany planu zadań ochronnych </w:t>
      </w:r>
      <w:r w:rsidRPr="008F67B2">
        <w:rPr>
          <w:rFonts w:ascii="Times New Roman" w:hAnsi="Times New Roman"/>
          <w:sz w:val="24"/>
          <w:szCs w:val="24"/>
          <w:lang w:val="pl-PL"/>
        </w:rPr>
        <w:t>w zakresie: identyfikacji istniejących i potencjalnych zagrożeń dla zachowania właściwego stanu ochrony siedlisk przyrodniczych oraz gatunków zwierząt i ich siedlisk będących przedmiotami ochrony; celów działań ochronnych; działań ochronnych ze wskazaniem podmiotów odpowiedzialnych za ich wykonanie i obszarów ich wdrażania; obszarów wdrażania działań dotyczących monitoringu stanu ochrony przedmiotów ochrony oraz monitoringu realizacji celów działań ochronnych w oparciu o nowe dane w odniesieniu do przedmiotów ochrony objętych uzupełnieniem stanu wiedzy.</w:t>
      </w:r>
    </w:p>
    <w:p w:rsidR="002766C3" w:rsidRPr="008F67B2" w:rsidRDefault="002766C3" w:rsidP="003A1A21">
      <w:pPr>
        <w:pStyle w:val="Standard"/>
        <w:widowControl w:val="0"/>
        <w:autoSpaceDE w:val="0"/>
        <w:snapToGrid w:val="0"/>
        <w:spacing w:after="120" w:line="276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 w:rsidRPr="008F67B2">
        <w:rPr>
          <w:rFonts w:ascii="Times New Roman" w:hAnsi="Times New Roman"/>
          <w:sz w:val="24"/>
          <w:szCs w:val="24"/>
          <w:lang w:val="pl-PL"/>
        </w:rPr>
        <w:t>W projekcie zmiany planu zadań ochronnych zostanie również zamieszczona zaktualizowana mapa obszaru Natura 2000.</w:t>
      </w:r>
    </w:p>
    <w:p w:rsidR="00BE1F3E" w:rsidRPr="00BE4F57" w:rsidRDefault="00843379" w:rsidP="003A1A21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F57">
        <w:rPr>
          <w:rFonts w:ascii="Times New Roman" w:hAnsi="Times New Roman"/>
          <w:sz w:val="24"/>
          <w:szCs w:val="24"/>
        </w:rPr>
        <w:t xml:space="preserve"> </w:t>
      </w:r>
      <w:r w:rsidR="006522EB" w:rsidRPr="00BE4F57">
        <w:rPr>
          <w:rFonts w:ascii="Times New Roman" w:hAnsi="Times New Roman"/>
          <w:sz w:val="24"/>
          <w:szCs w:val="24"/>
        </w:rPr>
        <w:tab/>
      </w:r>
      <w:r w:rsidR="002766C3" w:rsidRPr="002766C3">
        <w:rPr>
          <w:rFonts w:ascii="Times New Roman" w:hAnsi="Times New Roman"/>
          <w:sz w:val="24"/>
          <w:szCs w:val="24"/>
        </w:rPr>
        <w:t>Zmiana planu zadań ochronnych będzie przeprowadzona na zasadach określonych w art. 28 ustawy z dnia 16 kwietnia 2004 r. o ochronie przyrody (Dz. U. z 2018 r. poz. 142 i 10) oraz art. 39 ustawy z dnia 3 października 2008 r. o udostępnianiu informacji o środowisku i jego ochronie, udziale społeczeństwa w ochronie środowiska oraz o ocenach oddziaływania na środowisko (Dz. U. z 2017 r. poz. 1405, z późn. zm.). Projekt zmiany planu zadań ochronnych, zostanie sporządzony zgodnie z rozporządzeniem Ministra Środowiska z dnia 17 lutego 2010 r. w sprawie sporządzania projektu planu zadań ochronnych dla obszaru Natura 2000 (Dz. U. Nr 34, poz. 186, z późn. zm.). Na podstawie § 6 w związku z § 2 ww. rozporządzenia, tryb sporządzenia projektu zmiany planu zadań ochronnych dla obszaru Natura 2000 obejmuje m.in. obowiązek podania do publicznej wiadomości informacji o zamiarze przystąpienia do sporządzenia projektu planu zadań ochronnych.</w:t>
      </w:r>
    </w:p>
    <w:p w:rsidR="00BE1F3E" w:rsidRPr="00BE4F57" w:rsidRDefault="00BE1F3E" w:rsidP="003A1A2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E4F57">
        <w:rPr>
          <w:rFonts w:ascii="Times New Roman" w:hAnsi="Times New Roman"/>
          <w:sz w:val="24"/>
          <w:szCs w:val="24"/>
        </w:rPr>
        <w:tab/>
        <w:t>Regionalny Dyrektor Ochrony Środowiska w Łodzi z</w:t>
      </w:r>
      <w:r w:rsidR="00BE4F57">
        <w:rPr>
          <w:rFonts w:ascii="Times New Roman" w:hAnsi="Times New Roman"/>
          <w:sz w:val="24"/>
          <w:szCs w:val="24"/>
        </w:rPr>
        <w:t>apewni zainteresowanym osobom i </w:t>
      </w:r>
      <w:r w:rsidRPr="00BE4F57">
        <w:rPr>
          <w:rFonts w:ascii="Times New Roman" w:hAnsi="Times New Roman"/>
          <w:sz w:val="24"/>
          <w:szCs w:val="24"/>
        </w:rPr>
        <w:t>podmiotom prowadzącym działalność w ob</w:t>
      </w:r>
      <w:r w:rsidR="001D08AA" w:rsidRPr="00BE4F57">
        <w:rPr>
          <w:rFonts w:ascii="Times New Roman" w:hAnsi="Times New Roman"/>
          <w:sz w:val="24"/>
          <w:szCs w:val="24"/>
        </w:rPr>
        <w:t xml:space="preserve">rębie siedlisk </w:t>
      </w:r>
      <w:r w:rsidRPr="00BE4F57">
        <w:rPr>
          <w:rFonts w:ascii="Times New Roman" w:hAnsi="Times New Roman"/>
          <w:sz w:val="24"/>
          <w:szCs w:val="24"/>
        </w:rPr>
        <w:t>gatunków, dla których ochrony wyznaczo</w:t>
      </w:r>
      <w:r w:rsidR="001D08AA" w:rsidRPr="00BE4F57">
        <w:rPr>
          <w:rFonts w:ascii="Times New Roman" w:hAnsi="Times New Roman"/>
          <w:sz w:val="24"/>
          <w:szCs w:val="24"/>
        </w:rPr>
        <w:t>no obszar Natura 2000, udział w</w:t>
      </w:r>
      <w:r w:rsidR="006522EB" w:rsidRPr="00BE4F57">
        <w:rPr>
          <w:rFonts w:ascii="Times New Roman" w:hAnsi="Times New Roman"/>
          <w:sz w:val="24"/>
          <w:szCs w:val="24"/>
        </w:rPr>
        <w:t xml:space="preserve"> </w:t>
      </w:r>
      <w:r w:rsidRPr="00BE4F57">
        <w:rPr>
          <w:rFonts w:ascii="Times New Roman" w:hAnsi="Times New Roman"/>
          <w:sz w:val="24"/>
          <w:szCs w:val="24"/>
        </w:rPr>
        <w:t>pracach związanych ze zmianą tego dokume</w:t>
      </w:r>
      <w:r w:rsidR="006522EB" w:rsidRPr="00BE4F57">
        <w:rPr>
          <w:rFonts w:ascii="Times New Roman" w:hAnsi="Times New Roman"/>
          <w:sz w:val="24"/>
          <w:szCs w:val="24"/>
        </w:rPr>
        <w:t>ntu poprzez wydanie stosownych o</w:t>
      </w:r>
      <w:r w:rsidRPr="00BE4F57">
        <w:rPr>
          <w:rFonts w:ascii="Times New Roman" w:hAnsi="Times New Roman"/>
          <w:sz w:val="24"/>
          <w:szCs w:val="24"/>
        </w:rPr>
        <w:t>bwieszczeń oraz zamieszczenie pełnej informacji dotyczącej trwającego procesu planistycznego w Biuletynie Informacji Publicznej Regionalne</w:t>
      </w:r>
      <w:r w:rsidR="00BE4F57">
        <w:rPr>
          <w:rFonts w:ascii="Times New Roman" w:hAnsi="Times New Roman"/>
          <w:sz w:val="24"/>
          <w:szCs w:val="24"/>
        </w:rPr>
        <w:t>j Dyrekcji Ochrony Środowiska w </w:t>
      </w:r>
      <w:r w:rsidRPr="00BE4F57">
        <w:rPr>
          <w:rFonts w:ascii="Times New Roman" w:hAnsi="Times New Roman"/>
          <w:sz w:val="24"/>
          <w:szCs w:val="24"/>
        </w:rPr>
        <w:t xml:space="preserve">Łodzi pod adresem internetowym: </w:t>
      </w:r>
      <w:hyperlink r:id="rId8" w:history="1">
        <w:r w:rsidRPr="00BE4F57">
          <w:rPr>
            <w:rStyle w:val="Hipercze"/>
            <w:rFonts w:ascii="Times New Roman" w:hAnsi="Times New Roman"/>
            <w:sz w:val="24"/>
            <w:szCs w:val="24"/>
          </w:rPr>
          <w:t>http://lodz.rdos.gov.pl/</w:t>
        </w:r>
      </w:hyperlink>
      <w:r w:rsidR="006522EB" w:rsidRPr="00BE4F57">
        <w:rPr>
          <w:rFonts w:ascii="Times New Roman" w:hAnsi="Times New Roman"/>
          <w:sz w:val="24"/>
          <w:szCs w:val="24"/>
        </w:rPr>
        <w:t>.</w:t>
      </w:r>
    </w:p>
    <w:p w:rsidR="0057509F" w:rsidRDefault="0057509F" w:rsidP="0057509F">
      <w:pPr>
        <w:tabs>
          <w:tab w:val="left" w:pos="43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57509F" w:rsidSect="00DB3857">
      <w:footerReference w:type="default" r:id="rId9"/>
      <w:headerReference w:type="first" r:id="rId10"/>
      <w:footerReference w:type="first" r:id="rId11"/>
      <w:pgSz w:w="11906" w:h="16838"/>
      <w:pgMar w:top="1417" w:right="1133" w:bottom="1079" w:left="851" w:header="708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99" w:rsidRDefault="00303F99" w:rsidP="001C170D">
      <w:pPr>
        <w:spacing w:after="0" w:line="240" w:lineRule="auto"/>
      </w:pPr>
      <w:r>
        <w:separator/>
      </w:r>
    </w:p>
  </w:endnote>
  <w:endnote w:type="continuationSeparator" w:id="1">
    <w:p w:rsidR="00303F99" w:rsidRDefault="00303F99" w:rsidP="001C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PL-Book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DB" w:rsidRDefault="00901BDB" w:rsidP="006F2109">
    <w:pPr>
      <w:pStyle w:val="Stopka"/>
      <w:jc w:val="center"/>
      <w:rPr>
        <w:sz w:val="24"/>
        <w:szCs w:val="24"/>
      </w:rPr>
    </w:pPr>
  </w:p>
  <w:p w:rsidR="00A70204" w:rsidRDefault="002073F7" w:rsidP="006F2109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76200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57" w:rsidRDefault="002073F7" w:rsidP="00DB385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72200" cy="7620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99" w:rsidRDefault="00303F99" w:rsidP="001C170D">
      <w:pPr>
        <w:spacing w:after="0" w:line="240" w:lineRule="auto"/>
      </w:pPr>
      <w:r>
        <w:separator/>
      </w:r>
    </w:p>
  </w:footnote>
  <w:footnote w:type="continuationSeparator" w:id="1">
    <w:p w:rsidR="00303F99" w:rsidRDefault="00303F99" w:rsidP="001C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57" w:rsidRDefault="00207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-146685</wp:posOffset>
          </wp:positionV>
          <wp:extent cx="4156075" cy="1052195"/>
          <wp:effectExtent l="1905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75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3EFE"/>
    <w:multiLevelType w:val="hybridMultilevel"/>
    <w:tmpl w:val="A1441D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760A93"/>
    <w:multiLevelType w:val="hybridMultilevel"/>
    <w:tmpl w:val="C3285CC0"/>
    <w:lvl w:ilvl="0" w:tplc="A6A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2E6F"/>
    <w:multiLevelType w:val="hybridMultilevel"/>
    <w:tmpl w:val="0E2C09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BE4D85"/>
    <w:multiLevelType w:val="hybridMultilevel"/>
    <w:tmpl w:val="4762E8C4"/>
    <w:lvl w:ilvl="0" w:tplc="82904DB4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8C702FF"/>
    <w:multiLevelType w:val="hybridMultilevel"/>
    <w:tmpl w:val="3374755A"/>
    <w:lvl w:ilvl="0" w:tplc="8E421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975B3"/>
    <w:multiLevelType w:val="hybridMultilevel"/>
    <w:tmpl w:val="019055B8"/>
    <w:lvl w:ilvl="0" w:tplc="D35A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96603"/>
    <w:multiLevelType w:val="hybridMultilevel"/>
    <w:tmpl w:val="27B46C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062442"/>
    <w:multiLevelType w:val="hybridMultilevel"/>
    <w:tmpl w:val="64E8A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C170D"/>
    <w:rsid w:val="0000018D"/>
    <w:rsid w:val="00024328"/>
    <w:rsid w:val="000245D5"/>
    <w:rsid w:val="0003638D"/>
    <w:rsid w:val="000745BA"/>
    <w:rsid w:val="000778E6"/>
    <w:rsid w:val="00085419"/>
    <w:rsid w:val="000A052A"/>
    <w:rsid w:val="000B0F29"/>
    <w:rsid w:val="000C21A7"/>
    <w:rsid w:val="000E33ED"/>
    <w:rsid w:val="000E3CFF"/>
    <w:rsid w:val="000E4472"/>
    <w:rsid w:val="000E52A2"/>
    <w:rsid w:val="00112E85"/>
    <w:rsid w:val="00116055"/>
    <w:rsid w:val="001278D3"/>
    <w:rsid w:val="00132292"/>
    <w:rsid w:val="00132389"/>
    <w:rsid w:val="001362D0"/>
    <w:rsid w:val="00143821"/>
    <w:rsid w:val="00144D94"/>
    <w:rsid w:val="00157AAB"/>
    <w:rsid w:val="0016167C"/>
    <w:rsid w:val="00161B6F"/>
    <w:rsid w:val="0018379B"/>
    <w:rsid w:val="0018770A"/>
    <w:rsid w:val="001A009B"/>
    <w:rsid w:val="001A0A43"/>
    <w:rsid w:val="001A3A9B"/>
    <w:rsid w:val="001A4383"/>
    <w:rsid w:val="001A6A78"/>
    <w:rsid w:val="001A7AF7"/>
    <w:rsid w:val="001C170D"/>
    <w:rsid w:val="001C2229"/>
    <w:rsid w:val="001D08AA"/>
    <w:rsid w:val="001D2372"/>
    <w:rsid w:val="001D73E5"/>
    <w:rsid w:val="001E1790"/>
    <w:rsid w:val="001F0046"/>
    <w:rsid w:val="001F7144"/>
    <w:rsid w:val="00204440"/>
    <w:rsid w:val="002073F7"/>
    <w:rsid w:val="00223821"/>
    <w:rsid w:val="002250D4"/>
    <w:rsid w:val="00232D49"/>
    <w:rsid w:val="002366C6"/>
    <w:rsid w:val="002451CE"/>
    <w:rsid w:val="00245BC2"/>
    <w:rsid w:val="002766C3"/>
    <w:rsid w:val="002A1A2A"/>
    <w:rsid w:val="002A43AE"/>
    <w:rsid w:val="002A4B36"/>
    <w:rsid w:val="002A7537"/>
    <w:rsid w:val="002B3EF8"/>
    <w:rsid w:val="002C29AD"/>
    <w:rsid w:val="002D3867"/>
    <w:rsid w:val="002E7167"/>
    <w:rsid w:val="002F63B9"/>
    <w:rsid w:val="00303F99"/>
    <w:rsid w:val="003138DD"/>
    <w:rsid w:val="00316E41"/>
    <w:rsid w:val="00321624"/>
    <w:rsid w:val="00323D1E"/>
    <w:rsid w:val="00324EFE"/>
    <w:rsid w:val="00327F42"/>
    <w:rsid w:val="00345CCC"/>
    <w:rsid w:val="00354621"/>
    <w:rsid w:val="00356FB5"/>
    <w:rsid w:val="00365F6A"/>
    <w:rsid w:val="00373661"/>
    <w:rsid w:val="00377E27"/>
    <w:rsid w:val="00383E3E"/>
    <w:rsid w:val="003A1A21"/>
    <w:rsid w:val="003C36CF"/>
    <w:rsid w:val="003C5583"/>
    <w:rsid w:val="003D68AF"/>
    <w:rsid w:val="003E6977"/>
    <w:rsid w:val="003E74A1"/>
    <w:rsid w:val="003E75A2"/>
    <w:rsid w:val="003F350E"/>
    <w:rsid w:val="004025FB"/>
    <w:rsid w:val="004113AA"/>
    <w:rsid w:val="00414824"/>
    <w:rsid w:val="00420943"/>
    <w:rsid w:val="0042462C"/>
    <w:rsid w:val="00431C12"/>
    <w:rsid w:val="0043587D"/>
    <w:rsid w:val="004564A2"/>
    <w:rsid w:val="0046686B"/>
    <w:rsid w:val="00473609"/>
    <w:rsid w:val="004A0EC7"/>
    <w:rsid w:val="004A1B98"/>
    <w:rsid w:val="004A32CC"/>
    <w:rsid w:val="004B4FD7"/>
    <w:rsid w:val="004C4768"/>
    <w:rsid w:val="004D001B"/>
    <w:rsid w:val="004E12EE"/>
    <w:rsid w:val="004F3AFB"/>
    <w:rsid w:val="004F4C9A"/>
    <w:rsid w:val="005023CA"/>
    <w:rsid w:val="00526C28"/>
    <w:rsid w:val="00537ABC"/>
    <w:rsid w:val="005477CF"/>
    <w:rsid w:val="005527AB"/>
    <w:rsid w:val="00570962"/>
    <w:rsid w:val="00573C6F"/>
    <w:rsid w:val="0057509F"/>
    <w:rsid w:val="00575A97"/>
    <w:rsid w:val="00580EF6"/>
    <w:rsid w:val="0058196C"/>
    <w:rsid w:val="00595230"/>
    <w:rsid w:val="005A35B9"/>
    <w:rsid w:val="005B2570"/>
    <w:rsid w:val="005B2CCB"/>
    <w:rsid w:val="005D4458"/>
    <w:rsid w:val="005E6F7D"/>
    <w:rsid w:val="005F358B"/>
    <w:rsid w:val="005F371A"/>
    <w:rsid w:val="00607675"/>
    <w:rsid w:val="006118ED"/>
    <w:rsid w:val="0063595D"/>
    <w:rsid w:val="00643DD4"/>
    <w:rsid w:val="006522EB"/>
    <w:rsid w:val="00657CFB"/>
    <w:rsid w:val="0067573A"/>
    <w:rsid w:val="00680F4A"/>
    <w:rsid w:val="006954BA"/>
    <w:rsid w:val="006A1374"/>
    <w:rsid w:val="006A5D76"/>
    <w:rsid w:val="006B3275"/>
    <w:rsid w:val="006C36F7"/>
    <w:rsid w:val="006C62E8"/>
    <w:rsid w:val="006D329D"/>
    <w:rsid w:val="006E68AB"/>
    <w:rsid w:val="006F121E"/>
    <w:rsid w:val="006F2109"/>
    <w:rsid w:val="006F2818"/>
    <w:rsid w:val="00713AC9"/>
    <w:rsid w:val="00714D13"/>
    <w:rsid w:val="00736FF4"/>
    <w:rsid w:val="00751EC5"/>
    <w:rsid w:val="007633E7"/>
    <w:rsid w:val="007711BC"/>
    <w:rsid w:val="00776600"/>
    <w:rsid w:val="00781899"/>
    <w:rsid w:val="007824B3"/>
    <w:rsid w:val="00796E8B"/>
    <w:rsid w:val="007A44E4"/>
    <w:rsid w:val="007C619F"/>
    <w:rsid w:val="007E6377"/>
    <w:rsid w:val="007E6A5B"/>
    <w:rsid w:val="0082295F"/>
    <w:rsid w:val="0082617A"/>
    <w:rsid w:val="00840273"/>
    <w:rsid w:val="00840B14"/>
    <w:rsid w:val="00843379"/>
    <w:rsid w:val="00844A8A"/>
    <w:rsid w:val="00851D6B"/>
    <w:rsid w:val="008874F0"/>
    <w:rsid w:val="008A6CE8"/>
    <w:rsid w:val="008C61D9"/>
    <w:rsid w:val="008D233B"/>
    <w:rsid w:val="008E3935"/>
    <w:rsid w:val="008E6450"/>
    <w:rsid w:val="008E6D68"/>
    <w:rsid w:val="008E6F3F"/>
    <w:rsid w:val="008F67B2"/>
    <w:rsid w:val="00901BDB"/>
    <w:rsid w:val="0090209B"/>
    <w:rsid w:val="009164E1"/>
    <w:rsid w:val="00945720"/>
    <w:rsid w:val="009459DD"/>
    <w:rsid w:val="009737E3"/>
    <w:rsid w:val="0097648E"/>
    <w:rsid w:val="00976CBF"/>
    <w:rsid w:val="00987F71"/>
    <w:rsid w:val="009A2608"/>
    <w:rsid w:val="009B1C5B"/>
    <w:rsid w:val="009B4DE9"/>
    <w:rsid w:val="009C0FED"/>
    <w:rsid w:val="009C21E7"/>
    <w:rsid w:val="009D4595"/>
    <w:rsid w:val="009D51C3"/>
    <w:rsid w:val="009F0EA6"/>
    <w:rsid w:val="009F6F12"/>
    <w:rsid w:val="00A03006"/>
    <w:rsid w:val="00A0314B"/>
    <w:rsid w:val="00A10AAB"/>
    <w:rsid w:val="00A10DE4"/>
    <w:rsid w:val="00A41DE9"/>
    <w:rsid w:val="00A4762E"/>
    <w:rsid w:val="00A5098A"/>
    <w:rsid w:val="00A5631A"/>
    <w:rsid w:val="00A67269"/>
    <w:rsid w:val="00A70204"/>
    <w:rsid w:val="00A777AF"/>
    <w:rsid w:val="00A80270"/>
    <w:rsid w:val="00A824C7"/>
    <w:rsid w:val="00A85EDB"/>
    <w:rsid w:val="00AA74AD"/>
    <w:rsid w:val="00AB4A60"/>
    <w:rsid w:val="00AC609F"/>
    <w:rsid w:val="00AD478B"/>
    <w:rsid w:val="00B01172"/>
    <w:rsid w:val="00B02917"/>
    <w:rsid w:val="00B03AEB"/>
    <w:rsid w:val="00B17B0C"/>
    <w:rsid w:val="00B25CAE"/>
    <w:rsid w:val="00B26DA7"/>
    <w:rsid w:val="00B3674F"/>
    <w:rsid w:val="00B45829"/>
    <w:rsid w:val="00B5427D"/>
    <w:rsid w:val="00B6421E"/>
    <w:rsid w:val="00B642B4"/>
    <w:rsid w:val="00B64545"/>
    <w:rsid w:val="00B72E7C"/>
    <w:rsid w:val="00B856AF"/>
    <w:rsid w:val="00B977D5"/>
    <w:rsid w:val="00BB38DA"/>
    <w:rsid w:val="00BD02D2"/>
    <w:rsid w:val="00BE1F3E"/>
    <w:rsid w:val="00BE2A43"/>
    <w:rsid w:val="00BE4F57"/>
    <w:rsid w:val="00BF1BBF"/>
    <w:rsid w:val="00BF7A9A"/>
    <w:rsid w:val="00C034D5"/>
    <w:rsid w:val="00C3535C"/>
    <w:rsid w:val="00C355C4"/>
    <w:rsid w:val="00C42FCD"/>
    <w:rsid w:val="00C54EE7"/>
    <w:rsid w:val="00C86DB4"/>
    <w:rsid w:val="00C90304"/>
    <w:rsid w:val="00CA04D7"/>
    <w:rsid w:val="00CB3B2F"/>
    <w:rsid w:val="00CD6536"/>
    <w:rsid w:val="00CE5159"/>
    <w:rsid w:val="00CE52D8"/>
    <w:rsid w:val="00CF334D"/>
    <w:rsid w:val="00D21445"/>
    <w:rsid w:val="00D34764"/>
    <w:rsid w:val="00D34E55"/>
    <w:rsid w:val="00D83B3A"/>
    <w:rsid w:val="00D84A9B"/>
    <w:rsid w:val="00D85051"/>
    <w:rsid w:val="00D87AF8"/>
    <w:rsid w:val="00D91256"/>
    <w:rsid w:val="00DB06F1"/>
    <w:rsid w:val="00DB3857"/>
    <w:rsid w:val="00DB6E7C"/>
    <w:rsid w:val="00DD16EE"/>
    <w:rsid w:val="00DF0457"/>
    <w:rsid w:val="00DF5667"/>
    <w:rsid w:val="00E2472F"/>
    <w:rsid w:val="00E27904"/>
    <w:rsid w:val="00E411AF"/>
    <w:rsid w:val="00E42C2A"/>
    <w:rsid w:val="00E47409"/>
    <w:rsid w:val="00E47E1A"/>
    <w:rsid w:val="00E50E62"/>
    <w:rsid w:val="00E53F76"/>
    <w:rsid w:val="00E659A7"/>
    <w:rsid w:val="00E6711E"/>
    <w:rsid w:val="00E817CD"/>
    <w:rsid w:val="00E8553C"/>
    <w:rsid w:val="00E9462E"/>
    <w:rsid w:val="00EA1069"/>
    <w:rsid w:val="00EA737C"/>
    <w:rsid w:val="00EB5646"/>
    <w:rsid w:val="00EC1913"/>
    <w:rsid w:val="00EC5570"/>
    <w:rsid w:val="00EC5E45"/>
    <w:rsid w:val="00EC7879"/>
    <w:rsid w:val="00F22288"/>
    <w:rsid w:val="00F461BF"/>
    <w:rsid w:val="00F52413"/>
    <w:rsid w:val="00F62397"/>
    <w:rsid w:val="00F71BB0"/>
    <w:rsid w:val="00F737B1"/>
    <w:rsid w:val="00F751CE"/>
    <w:rsid w:val="00F82A30"/>
    <w:rsid w:val="00F94E63"/>
    <w:rsid w:val="00FC1AA2"/>
    <w:rsid w:val="00FC73C4"/>
    <w:rsid w:val="00FD50A7"/>
    <w:rsid w:val="00FD6AE2"/>
    <w:rsid w:val="00FD753A"/>
    <w:rsid w:val="00FE32D9"/>
    <w:rsid w:val="00FE451D"/>
    <w:rsid w:val="00FE54B6"/>
    <w:rsid w:val="00FF4EC8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8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F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1D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1D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1D6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1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1D6B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51D6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51D6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51D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70D"/>
  </w:style>
  <w:style w:type="paragraph" w:styleId="Stopka">
    <w:name w:val="footer"/>
    <w:basedOn w:val="Normalny"/>
    <w:link w:val="StopkaZnak"/>
    <w:uiPriority w:val="99"/>
    <w:semiHidden/>
    <w:unhideWhenUsed/>
    <w:rsid w:val="001C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170D"/>
  </w:style>
  <w:style w:type="paragraph" w:styleId="Tekstdymka">
    <w:name w:val="Balloon Text"/>
    <w:basedOn w:val="Normalny"/>
    <w:link w:val="TekstdymkaZnak"/>
    <w:uiPriority w:val="99"/>
    <w:semiHidden/>
    <w:unhideWhenUsed/>
    <w:rsid w:val="001C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7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B0F2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0F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51D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51D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51D6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1D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51D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851D6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851D6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851D6B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51D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51D6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2E716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7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78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8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86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867"/>
    <w:rPr>
      <w:vertAlign w:val="superscript"/>
    </w:rPr>
  </w:style>
  <w:style w:type="character" w:styleId="Hipercze">
    <w:name w:val="Hyperlink"/>
    <w:uiPriority w:val="99"/>
    <w:unhideWhenUsed/>
    <w:rsid w:val="00E9462E"/>
    <w:rPr>
      <w:color w:val="0000FF"/>
      <w:u w:val="single"/>
    </w:rPr>
  </w:style>
  <w:style w:type="paragraph" w:customStyle="1" w:styleId="Standard">
    <w:name w:val="Standard"/>
    <w:link w:val="StandardZnak"/>
    <w:rsid w:val="00843379"/>
    <w:pPr>
      <w:suppressAutoHyphens/>
      <w:autoSpaceDN w:val="0"/>
      <w:textAlignment w:val="baseline"/>
    </w:pPr>
    <w:rPr>
      <w:kern w:val="3"/>
      <w:sz w:val="22"/>
      <w:lang w:val="en-GB"/>
    </w:rPr>
  </w:style>
  <w:style w:type="character" w:customStyle="1" w:styleId="StandardZnak">
    <w:name w:val="Standard Znak"/>
    <w:link w:val="Standard"/>
    <w:rsid w:val="00843379"/>
    <w:rPr>
      <w:kern w:val="3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dz.rdo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081D3-D3EF-4A5E-8E9F-5823D2B2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27 stycznia 2010 r</vt:lpstr>
    </vt:vector>
  </TitlesOfParts>
  <Company>(none)</Company>
  <LinksUpToDate>false</LinksUpToDate>
  <CharactersWithSpaces>6065</CharactersWithSpaces>
  <SharedDoc>false</SharedDoc>
  <HLinks>
    <vt:vector size="12" baseType="variant">
      <vt:variant>
        <vt:i4>5505029</vt:i4>
      </vt:variant>
      <vt:variant>
        <vt:i4>3</vt:i4>
      </vt:variant>
      <vt:variant>
        <vt:i4>0</vt:i4>
      </vt:variant>
      <vt:variant>
        <vt:i4>5</vt:i4>
      </vt:variant>
      <vt:variant>
        <vt:lpwstr>http://warszawa.rdos.gov.pl/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http://lodz.rdos.gov.pl/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27 stycznia 2010 r</dc:title>
  <dc:creator>Adam</dc:creator>
  <dc:description>Planowany przez RDOŚ tryb wyłonienia koordynatorów i ekspertów</dc:description>
  <cp:lastModifiedBy>e.pienkowska</cp:lastModifiedBy>
  <cp:revision>16</cp:revision>
  <cp:lastPrinted>2018-04-11T10:11:00Z</cp:lastPrinted>
  <dcterms:created xsi:type="dcterms:W3CDTF">2017-11-12T17:03:00Z</dcterms:created>
  <dcterms:modified xsi:type="dcterms:W3CDTF">2018-04-11T12:51:00Z</dcterms:modified>
</cp:coreProperties>
</file>